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F564" w14:textId="2A34DDD6" w:rsidR="005713A1" w:rsidRDefault="005713A1" w:rsidP="00FA0CDA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2F32C8" wp14:editId="64659ADF">
            <wp:simplePos x="0" y="0"/>
            <wp:positionH relativeFrom="margin">
              <wp:posOffset>-266700</wp:posOffset>
            </wp:positionH>
            <wp:positionV relativeFrom="paragraph">
              <wp:posOffset>-365760</wp:posOffset>
            </wp:positionV>
            <wp:extent cx="2148840" cy="762783"/>
            <wp:effectExtent l="0" t="0" r="3810" b="0"/>
            <wp:wrapNone/>
            <wp:docPr id="1826229919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29919" name="Picture 2" descr="A logo for a company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3" b="21537"/>
                    <a:stretch/>
                  </pic:blipFill>
                  <pic:spPr bwMode="auto">
                    <a:xfrm>
                      <a:off x="0" y="0"/>
                      <a:ext cx="2148840" cy="762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E0EE8C" w14:textId="182ACD52" w:rsidR="0055691A" w:rsidRDefault="00575BE1" w:rsidP="004C4822">
      <w:pPr>
        <w:pStyle w:val="Title"/>
        <w:rPr>
          <w:rFonts w:eastAsia="Calibri"/>
        </w:rPr>
      </w:pPr>
      <w:r>
        <w:rPr>
          <w:rFonts w:eastAsia="Calibri"/>
        </w:rPr>
        <w:t>S</w:t>
      </w:r>
      <w:r w:rsidR="00E76D02">
        <w:rPr>
          <w:rFonts w:eastAsia="Calibri"/>
        </w:rPr>
        <w:t>taff Confidentiality Contract Clause</w:t>
      </w:r>
    </w:p>
    <w:p w14:paraId="675DF93D" w14:textId="3BCC4DF8" w:rsidR="00575BE1" w:rsidRPr="00575BE1" w:rsidRDefault="006975B7" w:rsidP="006975B7">
      <w:pPr>
        <w:pStyle w:val="Subtitle"/>
      </w:pPr>
      <w:r>
        <w:t>Template v</w:t>
      </w:r>
      <w:r w:rsidR="00B255A0">
        <w:t>4</w:t>
      </w:r>
    </w:p>
    <w:p w14:paraId="125249F8" w14:textId="77777777" w:rsidR="00575BE1" w:rsidRPr="00575BE1" w:rsidRDefault="00575BE1" w:rsidP="00575BE1">
      <w:pPr>
        <w:pStyle w:val="Default"/>
      </w:pPr>
    </w:p>
    <w:p w14:paraId="5B2C386A" w14:textId="78BDC2CF" w:rsidR="0055691A" w:rsidRDefault="00E76D02" w:rsidP="006975B7">
      <w:pPr>
        <w:pStyle w:val="Heading1"/>
      </w:pPr>
      <w:r>
        <w:t>Confidentiality</w:t>
      </w:r>
    </w:p>
    <w:p w14:paraId="192F988C" w14:textId="77777777" w:rsidR="00E76D02" w:rsidRDefault="00E76D02" w:rsidP="00E76D02">
      <w:pPr>
        <w:rPr>
          <w:rFonts w:asciiTheme="minorHAnsi" w:hAnsiTheme="minorHAnsi" w:cstheme="minorHAnsi"/>
        </w:rPr>
      </w:pPr>
      <w:r>
        <w:rPr>
          <w:rFonts w:cstheme="minorHAnsi"/>
        </w:rPr>
        <w:t>During or after your employment with us, you must not disclose any trade secrets or any information of a confidential or sensitive nature about:</w:t>
      </w:r>
    </w:p>
    <w:p w14:paraId="51FC026F" w14:textId="77777777" w:rsidR="00E76D02" w:rsidRDefault="00E76D02" w:rsidP="00E76D02">
      <w:pPr>
        <w:numPr>
          <w:ilvl w:val="0"/>
          <w:numId w:val="13"/>
        </w:numPr>
        <w:spacing w:after="160"/>
        <w:rPr>
          <w:rFonts w:cstheme="minorHAnsi"/>
        </w:rPr>
      </w:pPr>
      <w:r>
        <w:rPr>
          <w:rFonts w:cstheme="minorHAnsi"/>
          <w:b/>
          <w:i/>
          <w:u w:val="single"/>
        </w:rPr>
        <w:t>insert organisation name here</w:t>
      </w:r>
      <w:r>
        <w:rPr>
          <w:rFonts w:cstheme="minorHAnsi"/>
        </w:rPr>
        <w:t>; or</w:t>
      </w:r>
    </w:p>
    <w:p w14:paraId="4BF6326B" w14:textId="77777777" w:rsidR="00E76D02" w:rsidRDefault="00E76D02" w:rsidP="00E76D02">
      <w:pPr>
        <w:numPr>
          <w:ilvl w:val="0"/>
          <w:numId w:val="13"/>
        </w:numPr>
        <w:spacing w:after="160"/>
        <w:rPr>
          <w:rFonts w:cstheme="minorHAnsi"/>
        </w:rPr>
      </w:pPr>
      <w:r>
        <w:rPr>
          <w:rFonts w:cstheme="minorHAnsi"/>
        </w:rPr>
        <w:t xml:space="preserve">any of our service users; or </w:t>
      </w:r>
    </w:p>
    <w:p w14:paraId="3EF90165" w14:textId="77777777" w:rsidR="00E76D02" w:rsidRDefault="00E76D02" w:rsidP="00E76D02">
      <w:pPr>
        <w:numPr>
          <w:ilvl w:val="0"/>
          <w:numId w:val="13"/>
        </w:numPr>
        <w:spacing w:after="160"/>
        <w:rPr>
          <w:rFonts w:cstheme="minorHAnsi"/>
        </w:rPr>
      </w:pPr>
      <w:r>
        <w:rPr>
          <w:rFonts w:cstheme="minorHAnsi"/>
        </w:rPr>
        <w:t>any of our employees.</w:t>
      </w:r>
    </w:p>
    <w:p w14:paraId="71B76751" w14:textId="77777777" w:rsidR="00E76D02" w:rsidRDefault="00E76D02" w:rsidP="00E76D02">
      <w:pPr>
        <w:rPr>
          <w:rFonts w:cstheme="minorHAnsi"/>
        </w:rPr>
      </w:pPr>
      <w:r>
        <w:rPr>
          <w:rFonts w:cstheme="minorHAnsi"/>
        </w:rPr>
        <w:t xml:space="preserve">There is an exception if you need to share this information as part of your job or if you are made to by law. </w:t>
      </w:r>
    </w:p>
    <w:p w14:paraId="24037049" w14:textId="77777777" w:rsidR="00E76D02" w:rsidRDefault="00E76D02" w:rsidP="00E76D02">
      <w:pPr>
        <w:rPr>
          <w:rFonts w:cstheme="minorHAnsi"/>
        </w:rPr>
      </w:pPr>
      <w:r>
        <w:rPr>
          <w:rFonts w:cstheme="minorHAnsi"/>
        </w:rPr>
        <w:t xml:space="preserve">It is the responsibility of all staff to ensure data security. You will be responsible for the confidentiality, </w:t>
      </w:r>
      <w:proofErr w:type="gramStart"/>
      <w:r>
        <w:rPr>
          <w:rFonts w:cstheme="minorHAnsi"/>
        </w:rPr>
        <w:t>integrity</w:t>
      </w:r>
      <w:proofErr w:type="gramEnd"/>
      <w:r>
        <w:rPr>
          <w:rFonts w:cstheme="minorHAnsi"/>
        </w:rPr>
        <w:t xml:space="preserve"> and availability of all data which you have access to in the course of your work.</w:t>
      </w:r>
    </w:p>
    <w:p w14:paraId="32F75CB0" w14:textId="77777777" w:rsidR="00E76D02" w:rsidRDefault="00E76D02" w:rsidP="00E76D02">
      <w:pPr>
        <w:rPr>
          <w:rFonts w:cstheme="minorHAnsi"/>
        </w:rPr>
      </w:pPr>
      <w:r>
        <w:rPr>
          <w:rFonts w:cstheme="minorHAnsi"/>
        </w:rPr>
        <w:t xml:space="preserve">You must adhere to our Data Protection Policy and associated policies, which will all be made available to you. Failure to adhere to these policies may result in disciplinary action.  </w:t>
      </w:r>
    </w:p>
    <w:p w14:paraId="50A4309C" w14:textId="77777777" w:rsidR="0055691A" w:rsidRPr="0055691A" w:rsidRDefault="0055691A" w:rsidP="0055691A"/>
    <w:sectPr w:rsidR="0055691A" w:rsidRPr="0055691A" w:rsidSect="000254EA">
      <w:footerReference w:type="default" r:id="rId12"/>
      <w:footerReference w:type="first" r:id="rId13"/>
      <w:pgSz w:w="11906" w:h="16838" w:code="9"/>
      <w:pgMar w:top="1440" w:right="1440" w:bottom="1440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853B" w14:textId="77777777" w:rsidR="009D10E0" w:rsidRDefault="009D10E0" w:rsidP="001C6919">
      <w:pPr>
        <w:spacing w:after="0" w:line="240" w:lineRule="auto"/>
      </w:pPr>
      <w:r>
        <w:separator/>
      </w:r>
    </w:p>
  </w:endnote>
  <w:endnote w:type="continuationSeparator" w:id="0">
    <w:p w14:paraId="2007F01B" w14:textId="77777777" w:rsidR="009D10E0" w:rsidRDefault="009D10E0" w:rsidP="001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08CF" w14:textId="3D286D8A" w:rsidR="001C6919" w:rsidRPr="001C6919" w:rsidRDefault="00E95341" w:rsidP="00710F5E">
    <w:pPr>
      <w:pStyle w:val="Footer"/>
      <w:jc w:val="center"/>
      <w:rPr>
        <w:rFonts w:ascii="Muli" w:hAnsi="Muli"/>
      </w:rPr>
    </w:pPr>
    <w:r w:rsidRPr="00E95341">
      <w:rPr>
        <w:rFonts w:ascii="Muli" w:hAnsi="Muli"/>
      </w:rPr>
      <w:ptab w:relativeTo="margin" w:alignment="center" w:leader="none"/>
    </w:r>
    <w:hyperlink r:id="rId1" w:history="1">
      <w:r w:rsidRPr="00B75FC5">
        <w:rPr>
          <w:rStyle w:val="Hyperlink"/>
          <w:rFonts w:ascii="Muli" w:hAnsi="Muli"/>
        </w:rPr>
        <w:t>www.digitalcarehub.co.uk</w:t>
      </w:r>
    </w:hyperlink>
    <w:r>
      <w:rPr>
        <w:rFonts w:ascii="Muli" w:hAnsi="Muli"/>
      </w:rPr>
      <w:t xml:space="preserve"> </w:t>
    </w:r>
    <w:r w:rsidRPr="00E95341">
      <w:rPr>
        <w:rFonts w:ascii="Muli" w:hAnsi="Muli"/>
      </w:rPr>
      <w:ptab w:relativeTo="margin" w:alignment="right" w:leader="none"/>
    </w:r>
    <w:r w:rsidR="00CF103E" w:rsidRPr="00CF103E">
      <w:rPr>
        <w:rFonts w:ascii="Muli" w:hAnsi="Muli"/>
      </w:rPr>
      <w:fldChar w:fldCharType="begin"/>
    </w:r>
    <w:r w:rsidR="00CF103E" w:rsidRPr="00CF103E">
      <w:rPr>
        <w:rFonts w:ascii="Muli" w:hAnsi="Muli"/>
      </w:rPr>
      <w:instrText>PAGE   \* MERGEFORMAT</w:instrText>
    </w:r>
    <w:r w:rsidR="00CF103E" w:rsidRPr="00CF103E">
      <w:rPr>
        <w:rFonts w:ascii="Muli" w:hAnsi="Muli"/>
      </w:rPr>
      <w:fldChar w:fldCharType="separate"/>
    </w:r>
    <w:r w:rsidR="00CF103E" w:rsidRPr="00CF103E">
      <w:rPr>
        <w:rFonts w:ascii="Muli" w:hAnsi="Muli"/>
      </w:rPr>
      <w:t>1</w:t>
    </w:r>
    <w:r w:rsidR="00CF103E" w:rsidRPr="00CF103E">
      <w:rPr>
        <w:rFonts w:ascii="Muli" w:hAnsi="Mul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418949"/>
      <w:docPartObj>
        <w:docPartGallery w:val="Page Numbers (Bottom of Page)"/>
        <w:docPartUnique/>
      </w:docPartObj>
    </w:sdtPr>
    <w:sdtEndPr/>
    <w:sdtContent>
      <w:p w14:paraId="01D709C1" w14:textId="1C2C3213" w:rsidR="00D230BD" w:rsidRDefault="00D230B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AC84D9" w14:textId="77777777" w:rsidR="00356A6F" w:rsidRDefault="00356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1C50" w14:textId="77777777" w:rsidR="009D10E0" w:rsidRDefault="009D10E0" w:rsidP="001C6919">
      <w:pPr>
        <w:spacing w:after="0" w:line="240" w:lineRule="auto"/>
      </w:pPr>
      <w:r>
        <w:separator/>
      </w:r>
    </w:p>
  </w:footnote>
  <w:footnote w:type="continuationSeparator" w:id="0">
    <w:p w14:paraId="6DFC8F09" w14:textId="77777777" w:rsidR="009D10E0" w:rsidRDefault="009D10E0" w:rsidP="001C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8AF"/>
    <w:multiLevelType w:val="hybridMultilevel"/>
    <w:tmpl w:val="02946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12CF"/>
    <w:multiLevelType w:val="multilevel"/>
    <w:tmpl w:val="E414912E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43687C"/>
    <w:multiLevelType w:val="hybridMultilevel"/>
    <w:tmpl w:val="5222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9A7"/>
    <w:multiLevelType w:val="hybridMultilevel"/>
    <w:tmpl w:val="AD0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D6EF9"/>
    <w:multiLevelType w:val="hybridMultilevel"/>
    <w:tmpl w:val="0A2EF1C6"/>
    <w:lvl w:ilvl="0" w:tplc="CC4AF23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77B14"/>
    <w:multiLevelType w:val="hybridMultilevel"/>
    <w:tmpl w:val="DCF8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30AE"/>
    <w:multiLevelType w:val="hybridMultilevel"/>
    <w:tmpl w:val="A4D4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54E2D"/>
    <w:multiLevelType w:val="multilevel"/>
    <w:tmpl w:val="224867B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ListParagraph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D30F5E"/>
    <w:multiLevelType w:val="hybridMultilevel"/>
    <w:tmpl w:val="8AF0A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967EB"/>
    <w:multiLevelType w:val="hybridMultilevel"/>
    <w:tmpl w:val="AF84DF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54E2F"/>
    <w:multiLevelType w:val="multilevel"/>
    <w:tmpl w:val="85D48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707D19"/>
    <w:multiLevelType w:val="hybridMultilevel"/>
    <w:tmpl w:val="F7225862"/>
    <w:lvl w:ilvl="0" w:tplc="07940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83756">
    <w:abstractNumId w:val="2"/>
  </w:num>
  <w:num w:numId="2" w16cid:durableId="325594906">
    <w:abstractNumId w:val="5"/>
  </w:num>
  <w:num w:numId="3" w16cid:durableId="617108548">
    <w:abstractNumId w:val="3"/>
  </w:num>
  <w:num w:numId="4" w16cid:durableId="269434707">
    <w:abstractNumId w:val="9"/>
  </w:num>
  <w:num w:numId="5" w16cid:durableId="908343542">
    <w:abstractNumId w:val="11"/>
  </w:num>
  <w:num w:numId="6" w16cid:durableId="535772624">
    <w:abstractNumId w:val="4"/>
  </w:num>
  <w:num w:numId="7" w16cid:durableId="67771645">
    <w:abstractNumId w:val="8"/>
  </w:num>
  <w:num w:numId="8" w16cid:durableId="1454908234">
    <w:abstractNumId w:val="1"/>
  </w:num>
  <w:num w:numId="9" w16cid:durableId="1258831564">
    <w:abstractNumId w:val="7"/>
  </w:num>
  <w:num w:numId="10" w16cid:durableId="100401690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11" w16cid:durableId="471412399">
    <w:abstractNumId w:val="10"/>
  </w:num>
  <w:num w:numId="12" w16cid:durableId="1129979793">
    <w:abstractNumId w:val="6"/>
  </w:num>
  <w:num w:numId="13" w16cid:durableId="1997294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19"/>
    <w:rsid w:val="000039BC"/>
    <w:rsid w:val="00020A5E"/>
    <w:rsid w:val="000254EA"/>
    <w:rsid w:val="000358BA"/>
    <w:rsid w:val="00042023"/>
    <w:rsid w:val="00053581"/>
    <w:rsid w:val="00092329"/>
    <w:rsid w:val="000B356C"/>
    <w:rsid w:val="000B45C8"/>
    <w:rsid w:val="000E04FD"/>
    <w:rsid w:val="00126B83"/>
    <w:rsid w:val="00143949"/>
    <w:rsid w:val="0015053A"/>
    <w:rsid w:val="001B55C7"/>
    <w:rsid w:val="001C6919"/>
    <w:rsid w:val="0020661F"/>
    <w:rsid w:val="00235AF7"/>
    <w:rsid w:val="00246E2E"/>
    <w:rsid w:val="002503E9"/>
    <w:rsid w:val="00265BDA"/>
    <w:rsid w:val="002713CE"/>
    <w:rsid w:val="002C70F7"/>
    <w:rsid w:val="002E6DCE"/>
    <w:rsid w:val="002F2EB7"/>
    <w:rsid w:val="00327220"/>
    <w:rsid w:val="003370F1"/>
    <w:rsid w:val="00356A6F"/>
    <w:rsid w:val="003A08A2"/>
    <w:rsid w:val="003C3323"/>
    <w:rsid w:val="003C6D98"/>
    <w:rsid w:val="004002A3"/>
    <w:rsid w:val="00497DFE"/>
    <w:rsid w:val="004A7B80"/>
    <w:rsid w:val="004C4822"/>
    <w:rsid w:val="00511F68"/>
    <w:rsid w:val="00512082"/>
    <w:rsid w:val="0055691A"/>
    <w:rsid w:val="005713A1"/>
    <w:rsid w:val="00575BE1"/>
    <w:rsid w:val="006570B6"/>
    <w:rsid w:val="006804CC"/>
    <w:rsid w:val="006914FE"/>
    <w:rsid w:val="006975B7"/>
    <w:rsid w:val="006D4237"/>
    <w:rsid w:val="00701EDA"/>
    <w:rsid w:val="00702CC3"/>
    <w:rsid w:val="007106D9"/>
    <w:rsid w:val="00710F5E"/>
    <w:rsid w:val="00777746"/>
    <w:rsid w:val="00781882"/>
    <w:rsid w:val="00784BFE"/>
    <w:rsid w:val="007D762D"/>
    <w:rsid w:val="007F2370"/>
    <w:rsid w:val="00813B68"/>
    <w:rsid w:val="008144DF"/>
    <w:rsid w:val="00847BEF"/>
    <w:rsid w:val="0087004C"/>
    <w:rsid w:val="0089233F"/>
    <w:rsid w:val="008A7601"/>
    <w:rsid w:val="008E4DCB"/>
    <w:rsid w:val="00915157"/>
    <w:rsid w:val="00922B80"/>
    <w:rsid w:val="00934BE1"/>
    <w:rsid w:val="00937245"/>
    <w:rsid w:val="0094190C"/>
    <w:rsid w:val="00952A14"/>
    <w:rsid w:val="00956B4B"/>
    <w:rsid w:val="009719E0"/>
    <w:rsid w:val="009A3911"/>
    <w:rsid w:val="009C2C62"/>
    <w:rsid w:val="009C4366"/>
    <w:rsid w:val="009C444B"/>
    <w:rsid w:val="009D10E0"/>
    <w:rsid w:val="00A03456"/>
    <w:rsid w:val="00A22687"/>
    <w:rsid w:val="00A601F8"/>
    <w:rsid w:val="00A627D2"/>
    <w:rsid w:val="00AA3D34"/>
    <w:rsid w:val="00AB6736"/>
    <w:rsid w:val="00AD19EB"/>
    <w:rsid w:val="00AD4E27"/>
    <w:rsid w:val="00B255A0"/>
    <w:rsid w:val="00B26D99"/>
    <w:rsid w:val="00B30196"/>
    <w:rsid w:val="00B85BAD"/>
    <w:rsid w:val="00B9683B"/>
    <w:rsid w:val="00BB5A31"/>
    <w:rsid w:val="00BB65B2"/>
    <w:rsid w:val="00C257CC"/>
    <w:rsid w:val="00C86987"/>
    <w:rsid w:val="00CC7E12"/>
    <w:rsid w:val="00CF103E"/>
    <w:rsid w:val="00D230BD"/>
    <w:rsid w:val="00D325AF"/>
    <w:rsid w:val="00D32B5C"/>
    <w:rsid w:val="00D55EA9"/>
    <w:rsid w:val="00D70FC0"/>
    <w:rsid w:val="00DB1764"/>
    <w:rsid w:val="00DE5A27"/>
    <w:rsid w:val="00E0379D"/>
    <w:rsid w:val="00E226D1"/>
    <w:rsid w:val="00E63091"/>
    <w:rsid w:val="00E76D02"/>
    <w:rsid w:val="00E95341"/>
    <w:rsid w:val="00EB64E0"/>
    <w:rsid w:val="00EE6AB7"/>
    <w:rsid w:val="00F0206A"/>
    <w:rsid w:val="00F40AB0"/>
    <w:rsid w:val="00FA0CDA"/>
    <w:rsid w:val="00FB2B24"/>
    <w:rsid w:val="46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60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DCE"/>
    <w:pPr>
      <w:spacing w:line="36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75B7"/>
    <w:pPr>
      <w:keepNext/>
      <w:keepLines/>
      <w:numPr>
        <w:numId w:val="9"/>
      </w:numPr>
      <w:spacing w:before="480" w:after="0"/>
      <w:outlineLvl w:val="0"/>
    </w:pPr>
    <w:rPr>
      <w:rFonts w:eastAsiaTheme="majorEastAsia" w:cstheme="majorBidi"/>
      <w:b/>
      <w:bCs/>
      <w:color w:val="513089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E5A27"/>
    <w:pPr>
      <w:keepNext/>
      <w:keepLines/>
      <w:numPr>
        <w:numId w:val="8"/>
      </w:numPr>
      <w:tabs>
        <w:tab w:val="num" w:pos="360"/>
      </w:tabs>
      <w:spacing w:before="40" w:after="0"/>
      <w:ind w:left="0" w:firstLine="0"/>
      <w:outlineLvl w:val="1"/>
    </w:pPr>
    <w:rPr>
      <w:rFonts w:eastAsia="Calibri" w:cs="Calibri"/>
      <w:b/>
      <w:bCs/>
      <w:color w:val="51308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3456"/>
    <w:pPr>
      <w:keepNext/>
      <w:keepLines/>
      <w:spacing w:before="40" w:after="0"/>
      <w:outlineLvl w:val="2"/>
    </w:pPr>
    <w:rPr>
      <w:rFonts w:eastAsiaTheme="majorEastAsia" w:cstheme="majorBidi"/>
      <w:b/>
      <w:color w:val="513089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3019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51308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19"/>
  </w:style>
  <w:style w:type="paragraph" w:styleId="Footer">
    <w:name w:val="footer"/>
    <w:basedOn w:val="Normal"/>
    <w:link w:val="Foot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19"/>
  </w:style>
  <w:style w:type="paragraph" w:styleId="BalloonText">
    <w:name w:val="Balloon Text"/>
    <w:basedOn w:val="Normal"/>
    <w:link w:val="BalloonTextChar"/>
    <w:uiPriority w:val="99"/>
    <w:semiHidden/>
    <w:unhideWhenUsed/>
    <w:rsid w:val="001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1C6919"/>
    <w:pPr>
      <w:spacing w:after="0" w:line="240" w:lineRule="auto"/>
    </w:pPr>
    <w:rPr>
      <w:rFonts w:cs="Times New Roman"/>
      <w:color w:val="292858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975B7"/>
    <w:rPr>
      <w:rFonts w:ascii="Calibri" w:eastAsiaTheme="majorEastAsia" w:hAnsi="Calibri" w:cstheme="majorBidi"/>
      <w:b/>
      <w:bCs/>
      <w:color w:val="513089" w:themeColor="accent1"/>
      <w:sz w:val="36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AD19EB"/>
    <w:rPr>
      <w:color w:val="A1368D" w:themeColor="accent2"/>
      <w:u w:val="single"/>
    </w:rPr>
  </w:style>
  <w:style w:type="paragraph" w:styleId="ListParagraph">
    <w:name w:val="List Paragraph"/>
    <w:basedOn w:val="Normal"/>
    <w:link w:val="ListParagraphChar"/>
    <w:autoRedefine/>
    <w:uiPriority w:val="1"/>
    <w:qFormat/>
    <w:rsid w:val="00575BE1"/>
    <w:pPr>
      <w:numPr>
        <w:ilvl w:val="2"/>
        <w:numId w:val="9"/>
      </w:numPr>
      <w:spacing w:after="160"/>
      <w:contextualSpacing/>
    </w:pPr>
    <w:rPr>
      <w:rFonts w:eastAsia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E5A27"/>
    <w:rPr>
      <w:rFonts w:ascii="Calibri" w:eastAsia="Calibri" w:hAnsi="Calibri" w:cs="Calibri"/>
      <w:b/>
      <w:bCs/>
      <w:color w:val="513089" w:themeColor="accent1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A0C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7F2370"/>
    <w:pPr>
      <w:spacing w:before="360" w:after="0" w:line="240" w:lineRule="auto"/>
      <w:contextualSpacing/>
    </w:pPr>
    <w:rPr>
      <w:rFonts w:eastAsiaTheme="majorEastAsia" w:cstheme="majorBidi"/>
      <w:color w:val="513089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370"/>
    <w:rPr>
      <w:rFonts w:ascii="Calibri" w:eastAsiaTheme="majorEastAsia" w:hAnsi="Calibri" w:cstheme="majorBidi"/>
      <w:color w:val="513089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627D2"/>
    <w:pPr>
      <w:numPr>
        <w:ilvl w:val="1"/>
      </w:numPr>
      <w:spacing w:before="120" w:after="0" w:line="240" w:lineRule="auto"/>
    </w:pPr>
    <w:rPr>
      <w:rFonts w:eastAsiaTheme="minorEastAsia"/>
      <w:color w:val="A1368D" w:themeColor="accen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7D2"/>
    <w:rPr>
      <w:rFonts w:ascii="Calibri" w:eastAsiaTheme="minorEastAsia" w:hAnsi="Calibri"/>
      <w:color w:val="A1368D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3456"/>
    <w:rPr>
      <w:rFonts w:ascii="Calibri" w:eastAsiaTheme="majorEastAsia" w:hAnsi="Calibri" w:cstheme="majorBidi"/>
      <w:b/>
      <w:color w:val="51308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0196"/>
    <w:rPr>
      <w:rFonts w:ascii="Calibri" w:eastAsiaTheme="majorEastAsia" w:hAnsi="Calibri" w:cstheme="majorBidi"/>
      <w:i/>
      <w:iCs/>
      <w:color w:val="513089" w:themeColor="accent1"/>
      <w:sz w:val="24"/>
    </w:rPr>
  </w:style>
  <w:style w:type="table" w:styleId="GridTable4-Accent2">
    <w:name w:val="Grid Table 4 Accent 2"/>
    <w:basedOn w:val="TableNormal"/>
    <w:uiPriority w:val="49"/>
    <w:rsid w:val="00A22687"/>
    <w:pPr>
      <w:spacing w:after="0" w:line="240" w:lineRule="auto"/>
    </w:pPr>
    <w:tblPr>
      <w:tblStyleRowBandSize w:val="1"/>
      <w:tblStyleColBandSize w:val="1"/>
      <w:tblBorders>
        <w:top w:val="single" w:sz="4" w:space="0" w:color="D27AC2" w:themeColor="accent2" w:themeTint="99"/>
        <w:left w:val="single" w:sz="4" w:space="0" w:color="D27AC2" w:themeColor="accent2" w:themeTint="99"/>
        <w:bottom w:val="single" w:sz="4" w:space="0" w:color="D27AC2" w:themeColor="accent2" w:themeTint="99"/>
        <w:right w:val="single" w:sz="4" w:space="0" w:color="D27AC2" w:themeColor="accent2" w:themeTint="99"/>
        <w:insideH w:val="single" w:sz="4" w:space="0" w:color="D27AC2" w:themeColor="accent2" w:themeTint="99"/>
        <w:insideV w:val="single" w:sz="4" w:space="0" w:color="D27AC2" w:themeColor="accent2" w:themeTint="99"/>
      </w:tblBorders>
    </w:tblPr>
    <w:tblStylePr w:type="firstRow">
      <w:rPr>
        <w:b/>
        <w:bCs/>
        <w:color w:val="FEFCFF" w:themeColor="background1"/>
      </w:rPr>
      <w:tblPr/>
      <w:tcPr>
        <w:tcBorders>
          <w:top w:val="single" w:sz="4" w:space="0" w:color="A1368D" w:themeColor="accent2"/>
          <w:left w:val="single" w:sz="4" w:space="0" w:color="A1368D" w:themeColor="accent2"/>
          <w:bottom w:val="single" w:sz="4" w:space="0" w:color="A1368D" w:themeColor="accent2"/>
          <w:right w:val="single" w:sz="4" w:space="0" w:color="A1368D" w:themeColor="accent2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</w:rPr>
      <w:tblPr/>
      <w:tcPr>
        <w:tcBorders>
          <w:top w:val="double" w:sz="4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EA" w:themeFill="accent2" w:themeFillTint="33"/>
      </w:tcPr>
    </w:tblStylePr>
    <w:tblStylePr w:type="band1Horz">
      <w:tblPr/>
      <w:tcPr>
        <w:shd w:val="clear" w:color="auto" w:fill="F0D2EA" w:themeFill="accent2" w:themeFillTint="33"/>
      </w:tcPr>
    </w:tblStylePr>
  </w:style>
  <w:style w:type="paragraph" w:customStyle="1" w:styleId="Bulletpoint">
    <w:name w:val="Bullet point"/>
    <w:basedOn w:val="Normal"/>
    <w:qFormat/>
    <w:rsid w:val="00DB1764"/>
    <w:pPr>
      <w:numPr>
        <w:numId w:val="6"/>
      </w:numPr>
    </w:pPr>
  </w:style>
  <w:style w:type="paragraph" w:styleId="Quote">
    <w:name w:val="Quote"/>
    <w:aliases w:val="Citation"/>
    <w:basedOn w:val="Normal"/>
    <w:next w:val="Normal"/>
    <w:link w:val="QuoteChar"/>
    <w:autoRedefine/>
    <w:uiPriority w:val="29"/>
    <w:qFormat/>
    <w:rsid w:val="002503E9"/>
    <w:pPr>
      <w:spacing w:before="200" w:after="160"/>
      <w:ind w:left="862" w:right="862"/>
      <w:jc w:val="right"/>
    </w:pPr>
    <w:rPr>
      <w:iCs/>
      <w:color w:val="474699" w:themeColor="text1" w:themeTint="BF"/>
    </w:rPr>
  </w:style>
  <w:style w:type="character" w:customStyle="1" w:styleId="QuoteChar">
    <w:name w:val="Quote Char"/>
    <w:aliases w:val="Citation Char"/>
    <w:basedOn w:val="DefaultParagraphFont"/>
    <w:link w:val="Quote"/>
    <w:uiPriority w:val="29"/>
    <w:rsid w:val="002503E9"/>
    <w:rPr>
      <w:rFonts w:ascii="Calibri" w:hAnsi="Calibri"/>
      <w:iCs/>
      <w:color w:val="474699" w:themeColor="text1" w:themeTint="BF"/>
      <w:sz w:val="24"/>
    </w:rPr>
  </w:style>
  <w:style w:type="paragraph" w:customStyle="1" w:styleId="Quote1">
    <w:name w:val="Quote1"/>
    <w:basedOn w:val="Normal"/>
    <w:link w:val="Quote1Char"/>
    <w:qFormat/>
    <w:rsid w:val="00784BFE"/>
    <w:pPr>
      <w:ind w:left="720"/>
    </w:pPr>
    <w:rPr>
      <w:i/>
      <w:iCs/>
    </w:rPr>
  </w:style>
  <w:style w:type="character" w:customStyle="1" w:styleId="Quote1Char">
    <w:name w:val="Quote1 Char"/>
    <w:basedOn w:val="DefaultParagraphFont"/>
    <w:link w:val="Quote1"/>
    <w:rsid w:val="00784BFE"/>
    <w:rPr>
      <w:rFonts w:ascii="Calibri" w:hAnsi="Calibri"/>
      <w:i/>
      <w:iCs/>
      <w:sz w:val="24"/>
    </w:rPr>
  </w:style>
  <w:style w:type="character" w:customStyle="1" w:styleId="ListParagraphChar">
    <w:name w:val="List Paragraph Char"/>
    <w:link w:val="ListParagraph"/>
    <w:locked/>
    <w:rsid w:val="00575BE1"/>
    <w:rPr>
      <w:rFonts w:ascii="Calibri" w:eastAsia="Calibri" w:hAnsi="Calibri" w:cs="Calibri"/>
      <w:sz w:val="24"/>
    </w:rPr>
  </w:style>
  <w:style w:type="paragraph" w:customStyle="1" w:styleId="Default">
    <w:name w:val="Default"/>
    <w:rsid w:val="00575BE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75B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carehub.co.uk" TargetMode="External"/></Relationships>
</file>

<file path=word/theme/theme1.xml><?xml version="1.0" encoding="utf-8"?>
<a:theme xmlns:a="http://schemas.openxmlformats.org/drawingml/2006/main" name="Office Theme">
  <a:themeElements>
    <a:clrScheme name="Digital Social Care">
      <a:dk1>
        <a:srgbClr val="292858"/>
      </a:dk1>
      <a:lt1>
        <a:srgbClr val="FEFCFF"/>
      </a:lt1>
      <a:dk2>
        <a:srgbClr val="282959"/>
      </a:dk2>
      <a:lt2>
        <a:srgbClr val="F1F0EC"/>
      </a:lt2>
      <a:accent1>
        <a:srgbClr val="513089"/>
      </a:accent1>
      <a:accent2>
        <a:srgbClr val="A1368D"/>
      </a:accent2>
      <a:accent3>
        <a:srgbClr val="D75E9E"/>
      </a:accent3>
      <a:accent4>
        <a:srgbClr val="FB4A3B"/>
      </a:accent4>
      <a:accent5>
        <a:srgbClr val="F0C310"/>
      </a:accent5>
      <a:accent6>
        <a:srgbClr val="F0C40E"/>
      </a:accent6>
      <a:hlink>
        <a:srgbClr val="E74A3B"/>
      </a:hlink>
      <a:folHlink>
        <a:srgbClr val="D95F9F"/>
      </a:folHlink>
    </a:clrScheme>
    <a:fontScheme name="Custom 1">
      <a:majorFont>
        <a:latin typeface="Muli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FC80BAFE1EB49BBD0A679F93B3131" ma:contentTypeVersion="17" ma:contentTypeDescription="Create a new document." ma:contentTypeScope="" ma:versionID="0bc0193630f726b2319b0b08db58df6b">
  <xsd:schema xmlns:xsd="http://www.w3.org/2001/XMLSchema" xmlns:xs="http://www.w3.org/2001/XMLSchema" xmlns:p="http://schemas.microsoft.com/office/2006/metadata/properties" xmlns:ns2="3937b2c0-dc68-4adf-b7ba-70810d8a24f4" xmlns:ns3="7c93f5d7-c97b-42ba-8c7f-be2647354d3b" targetNamespace="http://schemas.microsoft.com/office/2006/metadata/properties" ma:root="true" ma:fieldsID="7f159b0767f213a0aac731eb0b8bc326" ns2:_="" ns3:_="">
    <xsd:import namespace="3937b2c0-dc68-4adf-b7ba-70810d8a24f4"/>
    <xsd:import namespace="7c93f5d7-c97b-42ba-8c7f-be2647354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7b2c0-dc68-4adf-b7ba-70810d8a2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7039779-561e-48cb-b729-bc702bba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3f5d7-c97b-42ba-8c7f-be2647354d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e5e137-dc17-4343-803c-5321537b8b18}" ma:internalName="TaxCatchAll" ma:showField="CatchAllData" ma:web="7c93f5d7-c97b-42ba-8c7f-be2647354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3f5d7-c97b-42ba-8c7f-be2647354d3b" xsi:nil="true"/>
    <lcf76f155ced4ddcb4097134ff3c332f xmlns="3937b2c0-dc68-4adf-b7ba-70810d8a24f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BA9B-1A37-43BE-9477-55D34BD2F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7b2c0-dc68-4adf-b7ba-70810d8a24f4"/>
    <ds:schemaRef ds:uri="7c93f5d7-c97b-42ba-8c7f-be2647354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A93D9-9CF6-4163-9CCC-A157EF018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B1A6F-5D24-4F00-AE18-0447D4990B00}">
  <ds:schemaRefs>
    <ds:schemaRef ds:uri="http://schemas.microsoft.com/office/2006/metadata/properties"/>
    <ds:schemaRef ds:uri="http://schemas.microsoft.com/office/infopath/2007/PartnerControls"/>
    <ds:schemaRef ds:uri="7c93f5d7-c97b-42ba-8c7f-be2647354d3b"/>
    <ds:schemaRef ds:uri="3937b2c0-dc68-4adf-b7ba-70810d8a24f4"/>
  </ds:schemaRefs>
</ds:datastoreItem>
</file>

<file path=customXml/itemProps4.xml><?xml version="1.0" encoding="utf-8"?>
<ds:datastoreItem xmlns:ds="http://schemas.openxmlformats.org/officeDocument/2006/customXml" ds:itemID="{C084A72A-A61A-41DD-B659-449D09E7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2023-09-22T11:23:00Z</dcterms:created>
  <dcterms:modified xsi:type="dcterms:W3CDTF">2023-09-24T16:00:00Z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0x010100914FC80BAFE1EB49BBD0A679F93B3131</vt:lpwstr>
  </property>
</Properties>
</file>