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0EAC" w14:textId="7A71607A" w:rsidR="009014AF" w:rsidRPr="00C80137" w:rsidRDefault="009014AF" w:rsidP="009014AF">
      <w:pPr>
        <w:pStyle w:val="NormalWeb"/>
        <w:rPr>
          <w:rFonts w:ascii="Arial" w:hAnsi="Arial" w:cs="Arial"/>
          <w:b/>
          <w:bCs/>
          <w:color w:val="000000"/>
        </w:rPr>
      </w:pPr>
      <w:r w:rsidRPr="00C80137">
        <w:rPr>
          <w:rFonts w:ascii="Arial" w:hAnsi="Arial" w:cs="Arial"/>
          <w:b/>
          <w:bCs/>
          <w:color w:val="000000"/>
        </w:rPr>
        <w:t xml:space="preserve">About Digital </w:t>
      </w:r>
      <w:r w:rsidR="005454DE" w:rsidRPr="00C80137">
        <w:rPr>
          <w:rFonts w:ascii="Arial" w:hAnsi="Arial" w:cs="Arial"/>
          <w:b/>
          <w:bCs/>
          <w:color w:val="000000"/>
        </w:rPr>
        <w:t>Care Hub</w:t>
      </w:r>
    </w:p>
    <w:p w14:paraId="7F6DAA68"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Digital technology helps care services spend more time caring. It helps the people we support keep control of their lives, and of their care. And in recent months, the need for information to be shared securely and efficiently between health and care services has become even more apparent. But there can be risks – for example how information is kept safe and secure, and what happens if a digital system fails.</w:t>
      </w:r>
    </w:p>
    <w:p w14:paraId="2D2F5FE4" w14:textId="26F6FE49" w:rsidR="009014AF" w:rsidRPr="009014AF" w:rsidRDefault="009014AF" w:rsidP="009014AF">
      <w:pPr>
        <w:pStyle w:val="NormalWeb"/>
        <w:rPr>
          <w:rFonts w:ascii="Arial" w:hAnsi="Arial" w:cs="Arial"/>
          <w:color w:val="000000"/>
        </w:rPr>
      </w:pPr>
      <w:r w:rsidRPr="009014AF">
        <w:rPr>
          <w:rFonts w:ascii="Arial" w:hAnsi="Arial" w:cs="Arial"/>
          <w:color w:val="000000"/>
        </w:rPr>
        <w:t xml:space="preserve">This is a shared role across Digital </w:t>
      </w:r>
      <w:r w:rsidR="005454DE">
        <w:rPr>
          <w:rFonts w:ascii="Arial" w:hAnsi="Arial" w:cs="Arial"/>
          <w:color w:val="000000"/>
        </w:rPr>
        <w:t>Care Hub</w:t>
      </w:r>
      <w:r w:rsidRPr="009014AF">
        <w:rPr>
          <w:rFonts w:ascii="Arial" w:hAnsi="Arial" w:cs="Arial"/>
          <w:color w:val="000000"/>
        </w:rPr>
        <w:t xml:space="preserve"> (D</w:t>
      </w:r>
      <w:r w:rsidR="005454DE">
        <w:rPr>
          <w:rFonts w:ascii="Arial" w:hAnsi="Arial" w:cs="Arial"/>
          <w:color w:val="000000"/>
        </w:rPr>
        <w:t>CH</w:t>
      </w:r>
      <w:r w:rsidRPr="009014AF">
        <w:rPr>
          <w:rFonts w:ascii="Arial" w:hAnsi="Arial" w:cs="Arial"/>
          <w:color w:val="000000"/>
        </w:rPr>
        <w:t>) and Better Security, Better Care (BSBC).</w:t>
      </w:r>
    </w:p>
    <w:p w14:paraId="0D7E72B1" w14:textId="1D1562BD" w:rsidR="009014AF" w:rsidRPr="009014AF" w:rsidRDefault="009014AF" w:rsidP="009014AF">
      <w:pPr>
        <w:pStyle w:val="NormalWeb"/>
        <w:rPr>
          <w:rFonts w:ascii="Arial" w:hAnsi="Arial" w:cs="Arial"/>
          <w:color w:val="000000"/>
        </w:rPr>
      </w:pPr>
      <w:r w:rsidRPr="009014AF">
        <w:rPr>
          <w:rFonts w:ascii="Arial" w:hAnsi="Arial" w:cs="Arial"/>
          <w:color w:val="000000"/>
        </w:rPr>
        <w:t>D</w:t>
      </w:r>
      <w:r w:rsidR="005454DE">
        <w:rPr>
          <w:rFonts w:ascii="Arial" w:hAnsi="Arial" w:cs="Arial"/>
          <w:color w:val="000000"/>
        </w:rPr>
        <w:t>CH</w:t>
      </w:r>
      <w:r w:rsidRPr="009014AF">
        <w:rPr>
          <w:rFonts w:ascii="Arial" w:hAnsi="Arial" w:cs="Arial"/>
          <w:color w:val="000000"/>
        </w:rPr>
        <w:t xml:space="preserve"> is run by social care providers for social care providers. It is a dedicated platform for providing advice and support to the sector on</w:t>
      </w:r>
      <w:r w:rsidR="005454DE">
        <w:rPr>
          <w:rFonts w:ascii="Arial" w:hAnsi="Arial" w:cs="Arial"/>
          <w:color w:val="000000"/>
        </w:rPr>
        <w:t xml:space="preserve"> digital,</w:t>
      </w:r>
      <w:r w:rsidRPr="009014AF">
        <w:rPr>
          <w:rFonts w:ascii="Arial" w:hAnsi="Arial" w:cs="Arial"/>
          <w:color w:val="000000"/>
        </w:rPr>
        <w:t xml:space="preserve"> technology and data protection. BSBC is a support programme to help adult social care providers to store and share information safely through the Data Security and Protection Toolkit (DSPT). The DSPT is a free, online self-assessment for health and care providers to evaluate and improve their data and cyber security.</w:t>
      </w:r>
    </w:p>
    <w:p w14:paraId="4702A101" w14:textId="141AE9C8" w:rsidR="009014AF" w:rsidRPr="009014AF" w:rsidRDefault="009014AF" w:rsidP="009014AF">
      <w:pPr>
        <w:pStyle w:val="NormalWeb"/>
        <w:rPr>
          <w:rFonts w:ascii="Arial" w:hAnsi="Arial" w:cs="Arial"/>
          <w:color w:val="000000"/>
        </w:rPr>
      </w:pPr>
      <w:r w:rsidRPr="009014AF">
        <w:rPr>
          <w:rFonts w:ascii="Arial" w:hAnsi="Arial" w:cs="Arial"/>
          <w:color w:val="000000"/>
        </w:rPr>
        <w:t>The BSBC programme supports the sector with resources hosted on D</w:t>
      </w:r>
      <w:r w:rsidR="005454DE">
        <w:rPr>
          <w:rFonts w:ascii="Arial" w:hAnsi="Arial" w:cs="Arial"/>
          <w:color w:val="000000"/>
        </w:rPr>
        <w:t>CH</w:t>
      </w:r>
      <w:r w:rsidRPr="009014AF">
        <w:rPr>
          <w:rFonts w:ascii="Arial" w:hAnsi="Arial" w:cs="Arial"/>
          <w:color w:val="000000"/>
        </w:rPr>
        <w:t xml:space="preserve"> and assistance provided by local partners to help care providers complete the DSPT. It’s an ambitious programme with the aim that all CQC registered adult social care services will have completed the DSPT. The programme is delivered by a diverse group of care sector organisations, including many local care associations, with colleagues from the NHS, ADASS and local councils also involved.</w:t>
      </w:r>
    </w:p>
    <w:p w14:paraId="4AE77FC0"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About you and the role</w:t>
      </w:r>
    </w:p>
    <w:p w14:paraId="2E1CC12B" w14:textId="4120218F" w:rsidR="009014AF" w:rsidRPr="009014AF" w:rsidRDefault="005454DE" w:rsidP="009014AF">
      <w:pPr>
        <w:pStyle w:val="NormalWeb"/>
        <w:rPr>
          <w:rFonts w:ascii="Arial" w:hAnsi="Arial" w:cs="Arial"/>
          <w:color w:val="000000"/>
        </w:rPr>
      </w:pPr>
      <w:r>
        <w:rPr>
          <w:rFonts w:ascii="Arial" w:hAnsi="Arial" w:cs="Arial"/>
          <w:color w:val="000000"/>
        </w:rPr>
        <w:t xml:space="preserve">We are looking for a someone to join our team as </w:t>
      </w:r>
      <w:proofErr w:type="gramStart"/>
      <w:r>
        <w:rPr>
          <w:rFonts w:ascii="Arial" w:hAnsi="Arial" w:cs="Arial"/>
          <w:color w:val="000000"/>
        </w:rPr>
        <w:t>an</w:t>
      </w:r>
      <w:proofErr w:type="gramEnd"/>
      <w:r>
        <w:rPr>
          <w:rFonts w:ascii="Arial" w:hAnsi="Arial" w:cs="Arial"/>
          <w:color w:val="000000"/>
        </w:rPr>
        <w:t xml:space="preserve"> </w:t>
      </w:r>
      <w:r w:rsidR="00291047">
        <w:rPr>
          <w:rFonts w:ascii="Arial" w:hAnsi="Arial" w:cs="Arial"/>
          <w:color w:val="000000"/>
        </w:rPr>
        <w:t>Communications Officer.</w:t>
      </w:r>
      <w:r>
        <w:rPr>
          <w:rFonts w:ascii="Arial" w:hAnsi="Arial" w:cs="Arial"/>
          <w:color w:val="000000"/>
        </w:rPr>
        <w:t xml:space="preserve"> Y</w:t>
      </w:r>
      <w:r w:rsidR="009014AF" w:rsidRPr="009014AF">
        <w:rPr>
          <w:rFonts w:ascii="Arial" w:hAnsi="Arial" w:cs="Arial"/>
          <w:color w:val="000000"/>
        </w:rPr>
        <w:t>ou'll play a key role in ensuring the successful delivery of the D</w:t>
      </w:r>
      <w:r>
        <w:rPr>
          <w:rFonts w:ascii="Arial" w:hAnsi="Arial" w:cs="Arial"/>
          <w:color w:val="000000"/>
        </w:rPr>
        <w:t>CH</w:t>
      </w:r>
      <w:r w:rsidR="009014AF" w:rsidRPr="009014AF">
        <w:rPr>
          <w:rFonts w:ascii="Arial" w:hAnsi="Arial" w:cs="Arial"/>
          <w:color w:val="000000"/>
        </w:rPr>
        <w:t xml:space="preserve"> and BSBC programmes, by providing key support to our</w:t>
      </w:r>
      <w:r w:rsidR="00291047">
        <w:rPr>
          <w:rFonts w:ascii="Arial" w:hAnsi="Arial" w:cs="Arial"/>
          <w:color w:val="000000"/>
        </w:rPr>
        <w:t xml:space="preserve"> national team and</w:t>
      </w:r>
      <w:r w:rsidR="009014AF" w:rsidRPr="009014AF">
        <w:rPr>
          <w:rFonts w:ascii="Arial" w:hAnsi="Arial" w:cs="Arial"/>
          <w:color w:val="000000"/>
        </w:rPr>
        <w:t xml:space="preserve"> Local Support Organisations to enable them to engage with </w:t>
      </w:r>
      <w:r w:rsidR="00291047">
        <w:rPr>
          <w:rFonts w:ascii="Arial" w:hAnsi="Arial" w:cs="Arial"/>
          <w:color w:val="000000"/>
        </w:rPr>
        <w:t>key</w:t>
      </w:r>
      <w:r w:rsidR="009014AF" w:rsidRPr="009014AF">
        <w:rPr>
          <w:rFonts w:ascii="Arial" w:hAnsi="Arial" w:cs="Arial"/>
          <w:color w:val="000000"/>
        </w:rPr>
        <w:t xml:space="preserve"> stakeholders</w:t>
      </w:r>
      <w:r w:rsidR="00291047">
        <w:rPr>
          <w:rFonts w:ascii="Arial" w:hAnsi="Arial" w:cs="Arial"/>
          <w:color w:val="000000"/>
        </w:rPr>
        <w:t xml:space="preserve"> via a range of communication cha</w:t>
      </w:r>
      <w:r w:rsidR="009014AF" w:rsidRPr="009014AF">
        <w:rPr>
          <w:rFonts w:ascii="Arial" w:hAnsi="Arial" w:cs="Arial"/>
          <w:color w:val="000000"/>
        </w:rPr>
        <w:t>, liaising with our partners and grantees and addressing all manner of different challenges. You'll report to the Programme Director.</w:t>
      </w:r>
    </w:p>
    <w:p w14:paraId="202B4EFD"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Here’s a taste of what you’ll do:</w:t>
      </w:r>
    </w:p>
    <w:p w14:paraId="30E23EF0" w14:textId="3498CF9F" w:rsidR="007A05EA" w:rsidRPr="007A05EA" w:rsidRDefault="007A05EA" w:rsidP="007A05EA">
      <w:pPr>
        <w:pStyle w:val="NormalWeb"/>
        <w:rPr>
          <w:rFonts w:ascii="Arial" w:hAnsi="Arial" w:cs="Arial"/>
          <w:color w:val="000000"/>
        </w:rPr>
      </w:pPr>
      <w:r>
        <w:rPr>
          <w:rFonts w:ascii="Arial" w:hAnsi="Arial" w:cs="Arial"/>
          <w:b/>
          <w:bCs/>
          <w:color w:val="000000"/>
        </w:rPr>
        <w:t>C</w:t>
      </w:r>
      <w:r w:rsidRPr="007A05EA">
        <w:rPr>
          <w:rFonts w:ascii="Arial" w:hAnsi="Arial" w:cs="Arial"/>
          <w:b/>
          <w:bCs/>
          <w:color w:val="000000"/>
        </w:rPr>
        <w:t xml:space="preserve">ontent creation </w:t>
      </w:r>
    </w:p>
    <w:p w14:paraId="7295554D" w14:textId="687F3D5A" w:rsidR="007A05EA" w:rsidRPr="007A05EA" w:rsidRDefault="007A05EA" w:rsidP="007A05EA">
      <w:pPr>
        <w:pStyle w:val="NormalWeb"/>
        <w:numPr>
          <w:ilvl w:val="0"/>
          <w:numId w:val="9"/>
        </w:numPr>
        <w:rPr>
          <w:rFonts w:ascii="Arial" w:hAnsi="Arial" w:cs="Arial"/>
          <w:color w:val="000000"/>
        </w:rPr>
      </w:pPr>
      <w:r w:rsidRPr="007A05EA">
        <w:rPr>
          <w:rFonts w:ascii="Arial" w:hAnsi="Arial" w:cs="Arial"/>
          <w:color w:val="000000"/>
        </w:rPr>
        <w:t xml:space="preserve">Support the planning, development and delivery of </w:t>
      </w:r>
      <w:r>
        <w:rPr>
          <w:rFonts w:ascii="Arial" w:hAnsi="Arial" w:cs="Arial"/>
          <w:color w:val="000000"/>
        </w:rPr>
        <w:t xml:space="preserve">marketing </w:t>
      </w:r>
      <w:proofErr w:type="gramStart"/>
      <w:r>
        <w:rPr>
          <w:rFonts w:ascii="Arial" w:hAnsi="Arial" w:cs="Arial"/>
          <w:color w:val="000000"/>
        </w:rPr>
        <w:t>materials</w:t>
      </w:r>
      <w:proofErr w:type="gramEnd"/>
    </w:p>
    <w:p w14:paraId="65F65C30" w14:textId="77777777" w:rsidR="007A05EA" w:rsidRPr="007A05EA" w:rsidRDefault="007A05EA" w:rsidP="007A05EA">
      <w:pPr>
        <w:pStyle w:val="NormalWeb"/>
        <w:numPr>
          <w:ilvl w:val="0"/>
          <w:numId w:val="9"/>
        </w:numPr>
        <w:rPr>
          <w:rFonts w:ascii="Arial" w:hAnsi="Arial" w:cs="Arial"/>
          <w:color w:val="000000"/>
        </w:rPr>
      </w:pPr>
      <w:r w:rsidRPr="007A05EA">
        <w:rPr>
          <w:rFonts w:ascii="Arial" w:hAnsi="Arial" w:cs="Arial"/>
          <w:color w:val="000000"/>
        </w:rPr>
        <w:t xml:space="preserve">Create engaging content, including graphics, </w:t>
      </w:r>
      <w:proofErr w:type="gramStart"/>
      <w:r w:rsidRPr="007A05EA">
        <w:rPr>
          <w:rFonts w:ascii="Arial" w:hAnsi="Arial" w:cs="Arial"/>
          <w:color w:val="000000"/>
        </w:rPr>
        <w:t>audio</w:t>
      </w:r>
      <w:proofErr w:type="gramEnd"/>
      <w:r w:rsidRPr="007A05EA">
        <w:rPr>
          <w:rFonts w:ascii="Arial" w:hAnsi="Arial" w:cs="Arial"/>
          <w:color w:val="000000"/>
        </w:rPr>
        <w:t xml:space="preserve"> and video, to support programme delivery and communications plans. </w:t>
      </w:r>
    </w:p>
    <w:p w14:paraId="373B88F6" w14:textId="77777777" w:rsidR="007A05EA" w:rsidRPr="007A05EA" w:rsidRDefault="007A05EA" w:rsidP="007A05EA">
      <w:pPr>
        <w:pStyle w:val="NormalWeb"/>
        <w:numPr>
          <w:ilvl w:val="0"/>
          <w:numId w:val="9"/>
        </w:numPr>
        <w:rPr>
          <w:rFonts w:ascii="Arial" w:hAnsi="Arial" w:cs="Arial"/>
          <w:color w:val="000000"/>
        </w:rPr>
      </w:pPr>
      <w:r w:rsidRPr="007A05EA">
        <w:rPr>
          <w:rFonts w:ascii="Arial" w:hAnsi="Arial" w:cs="Arial"/>
          <w:color w:val="000000"/>
        </w:rPr>
        <w:t xml:space="preserve">Assist with the ongoing monitoring of social media, including regular collation and analysis of analytics. </w:t>
      </w:r>
    </w:p>
    <w:p w14:paraId="24773CD2" w14:textId="1D559D26" w:rsidR="007A05EA" w:rsidRPr="007A05EA" w:rsidRDefault="007A05EA" w:rsidP="007A05EA">
      <w:pPr>
        <w:pStyle w:val="NormalWeb"/>
        <w:numPr>
          <w:ilvl w:val="0"/>
          <w:numId w:val="9"/>
        </w:numPr>
        <w:rPr>
          <w:rFonts w:ascii="Arial" w:hAnsi="Arial" w:cs="Arial"/>
          <w:color w:val="000000"/>
        </w:rPr>
      </w:pPr>
      <w:r w:rsidRPr="007A05EA">
        <w:rPr>
          <w:rFonts w:ascii="Arial" w:hAnsi="Arial" w:cs="Arial"/>
          <w:color w:val="000000"/>
        </w:rPr>
        <w:t>Help monitor and maintain our website</w:t>
      </w:r>
      <w:r>
        <w:rPr>
          <w:rFonts w:ascii="Arial" w:hAnsi="Arial" w:cs="Arial"/>
          <w:color w:val="000000"/>
        </w:rPr>
        <w:t>.</w:t>
      </w:r>
    </w:p>
    <w:p w14:paraId="7584E2BF" w14:textId="08B44205" w:rsidR="007A05EA" w:rsidRPr="007A05EA" w:rsidRDefault="007A05EA" w:rsidP="007A05EA">
      <w:pPr>
        <w:pStyle w:val="NormalWeb"/>
        <w:numPr>
          <w:ilvl w:val="0"/>
          <w:numId w:val="9"/>
        </w:numPr>
        <w:rPr>
          <w:rFonts w:ascii="Arial" w:hAnsi="Arial" w:cs="Arial"/>
          <w:color w:val="000000"/>
        </w:rPr>
      </w:pPr>
      <w:r w:rsidRPr="007A05EA">
        <w:rPr>
          <w:rFonts w:ascii="Arial" w:hAnsi="Arial" w:cs="Arial"/>
          <w:color w:val="000000"/>
        </w:rPr>
        <w:t xml:space="preserve">Contribute actively and creatively to content development and communications </w:t>
      </w:r>
      <w:r>
        <w:rPr>
          <w:rFonts w:ascii="Arial" w:hAnsi="Arial" w:cs="Arial"/>
          <w:color w:val="000000"/>
        </w:rPr>
        <w:t>planning</w:t>
      </w:r>
      <w:r w:rsidR="00FA7CE7">
        <w:rPr>
          <w:rFonts w:ascii="Arial" w:hAnsi="Arial" w:cs="Arial"/>
          <w:color w:val="000000"/>
        </w:rPr>
        <w:t>.</w:t>
      </w:r>
    </w:p>
    <w:p w14:paraId="05FBABF5"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Editorial and copywriting </w:t>
      </w:r>
    </w:p>
    <w:p w14:paraId="23007F24" w14:textId="335A61E0" w:rsidR="007A05EA" w:rsidRPr="007A05EA" w:rsidRDefault="007A05EA" w:rsidP="007A05EA">
      <w:pPr>
        <w:pStyle w:val="NormalWeb"/>
        <w:numPr>
          <w:ilvl w:val="0"/>
          <w:numId w:val="10"/>
        </w:numPr>
        <w:rPr>
          <w:rFonts w:ascii="Arial" w:hAnsi="Arial" w:cs="Arial"/>
          <w:color w:val="000000"/>
        </w:rPr>
      </w:pPr>
      <w:r w:rsidRPr="007A05EA">
        <w:rPr>
          <w:rFonts w:ascii="Arial" w:hAnsi="Arial" w:cs="Arial"/>
          <w:color w:val="000000"/>
        </w:rPr>
        <w:lastRenderedPageBreak/>
        <w:t xml:space="preserve">Write clear, accurate and engaging copy for a variety of channels - including for our website, newsletters and social </w:t>
      </w:r>
      <w:proofErr w:type="gramStart"/>
      <w:r w:rsidRPr="007A05EA">
        <w:rPr>
          <w:rFonts w:ascii="Arial" w:hAnsi="Arial" w:cs="Arial"/>
          <w:color w:val="000000"/>
        </w:rPr>
        <w:t>media</w:t>
      </w:r>
      <w:proofErr w:type="gramEnd"/>
      <w:r w:rsidRPr="007A05EA">
        <w:rPr>
          <w:rFonts w:ascii="Arial" w:hAnsi="Arial" w:cs="Arial"/>
          <w:color w:val="000000"/>
        </w:rPr>
        <w:t xml:space="preserve"> </w:t>
      </w:r>
    </w:p>
    <w:p w14:paraId="651A5733" w14:textId="77777777" w:rsidR="007A05EA" w:rsidRPr="007A05EA" w:rsidRDefault="007A05EA" w:rsidP="007A05EA">
      <w:pPr>
        <w:pStyle w:val="NormalWeb"/>
        <w:numPr>
          <w:ilvl w:val="0"/>
          <w:numId w:val="10"/>
        </w:numPr>
        <w:rPr>
          <w:rFonts w:ascii="Arial" w:hAnsi="Arial" w:cs="Arial"/>
          <w:color w:val="000000"/>
        </w:rPr>
      </w:pPr>
      <w:r w:rsidRPr="007A05EA">
        <w:rPr>
          <w:rFonts w:ascii="Arial" w:hAnsi="Arial" w:cs="Arial"/>
          <w:color w:val="000000"/>
        </w:rPr>
        <w:t xml:space="preserve">Draft copy for others and review copy written by others. </w:t>
      </w:r>
    </w:p>
    <w:p w14:paraId="3E903889"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Storytelling </w:t>
      </w:r>
    </w:p>
    <w:p w14:paraId="3DD5C705" w14:textId="7A9981F1" w:rsidR="007A05EA" w:rsidRPr="007A05EA" w:rsidRDefault="007A05EA" w:rsidP="007A05EA">
      <w:pPr>
        <w:pStyle w:val="NormalWeb"/>
        <w:numPr>
          <w:ilvl w:val="0"/>
          <w:numId w:val="11"/>
        </w:numPr>
        <w:rPr>
          <w:rFonts w:ascii="Arial" w:hAnsi="Arial" w:cs="Arial"/>
          <w:color w:val="000000"/>
        </w:rPr>
      </w:pPr>
      <w:r w:rsidRPr="007A05EA">
        <w:rPr>
          <w:rFonts w:ascii="Arial" w:hAnsi="Arial" w:cs="Arial"/>
          <w:color w:val="000000"/>
        </w:rPr>
        <w:t xml:space="preserve">Support the development of compelling stories and case studies about </w:t>
      </w:r>
      <w:r>
        <w:rPr>
          <w:rFonts w:ascii="Arial" w:hAnsi="Arial" w:cs="Arial"/>
          <w:color w:val="000000"/>
        </w:rPr>
        <w:t>a range of digital and data security topics.</w:t>
      </w:r>
      <w:r w:rsidRPr="007A05EA">
        <w:rPr>
          <w:rFonts w:ascii="Arial" w:hAnsi="Arial" w:cs="Arial"/>
          <w:color w:val="000000"/>
        </w:rPr>
        <w:t xml:space="preserve"> </w:t>
      </w:r>
    </w:p>
    <w:p w14:paraId="4F4B7EC9"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Design </w:t>
      </w:r>
    </w:p>
    <w:p w14:paraId="1E4BCFF2" w14:textId="066DD886" w:rsidR="007A05EA" w:rsidRDefault="007A05EA" w:rsidP="007A05EA">
      <w:pPr>
        <w:pStyle w:val="NormalWeb"/>
        <w:ind w:left="284"/>
        <w:rPr>
          <w:rFonts w:ascii="Arial" w:hAnsi="Arial" w:cs="Arial"/>
          <w:color w:val="000000"/>
        </w:rPr>
      </w:pPr>
      <w:r w:rsidRPr="007A05EA">
        <w:rPr>
          <w:rFonts w:ascii="Arial" w:hAnsi="Arial" w:cs="Arial"/>
          <w:color w:val="000000"/>
        </w:rPr>
        <w:t xml:space="preserve">• </w:t>
      </w:r>
      <w:r>
        <w:rPr>
          <w:rFonts w:ascii="Arial" w:hAnsi="Arial" w:cs="Arial"/>
          <w:color w:val="000000"/>
        </w:rPr>
        <w:tab/>
      </w:r>
      <w:r w:rsidRPr="007A05EA">
        <w:rPr>
          <w:rFonts w:ascii="Arial" w:hAnsi="Arial" w:cs="Arial"/>
          <w:color w:val="000000"/>
        </w:rPr>
        <w:t xml:space="preserve">Design engaging materials for both on and offline use - including, reports, slides, </w:t>
      </w:r>
      <w:proofErr w:type="gramStart"/>
      <w:r w:rsidRPr="007A05EA">
        <w:rPr>
          <w:rFonts w:ascii="Arial" w:hAnsi="Arial" w:cs="Arial"/>
          <w:color w:val="000000"/>
        </w:rPr>
        <w:t>infographics</w:t>
      </w:r>
      <w:proofErr w:type="gramEnd"/>
      <w:r w:rsidRPr="007A05EA">
        <w:rPr>
          <w:rFonts w:ascii="Arial" w:hAnsi="Arial" w:cs="Arial"/>
          <w:color w:val="000000"/>
        </w:rPr>
        <w:t xml:space="preserve"> and social media assets. </w:t>
      </w:r>
    </w:p>
    <w:p w14:paraId="2FA28552" w14:textId="1701748E" w:rsidR="007A05EA" w:rsidRPr="007A05EA" w:rsidRDefault="007A05EA" w:rsidP="007A05EA">
      <w:pPr>
        <w:pStyle w:val="NormalWeb"/>
        <w:rPr>
          <w:rFonts w:ascii="Arial" w:hAnsi="Arial" w:cs="Arial"/>
          <w:color w:val="000000"/>
        </w:rPr>
      </w:pPr>
      <w:r>
        <w:rPr>
          <w:rFonts w:ascii="Arial" w:hAnsi="Arial" w:cs="Arial"/>
          <w:color w:val="000000"/>
        </w:rPr>
        <w:t>P</w:t>
      </w:r>
      <w:r w:rsidRPr="007A05EA">
        <w:rPr>
          <w:rFonts w:ascii="Arial" w:hAnsi="Arial" w:cs="Arial"/>
          <w:color w:val="000000"/>
        </w:rPr>
        <w:t xml:space="preserve">erform other job-related duties as </w:t>
      </w:r>
      <w:proofErr w:type="gramStart"/>
      <w:r w:rsidRPr="007A05EA">
        <w:rPr>
          <w:rFonts w:ascii="Arial" w:hAnsi="Arial" w:cs="Arial"/>
          <w:color w:val="000000"/>
        </w:rPr>
        <w:t>assigned</w:t>
      </w:r>
      <w:proofErr w:type="gramEnd"/>
    </w:p>
    <w:p w14:paraId="634D0D66" w14:textId="77777777" w:rsidR="007A05EA" w:rsidRDefault="007A05EA" w:rsidP="009014AF">
      <w:pPr>
        <w:pStyle w:val="NormalWeb"/>
        <w:rPr>
          <w:rFonts w:ascii="Arial" w:hAnsi="Arial" w:cs="Arial"/>
          <w:color w:val="000000"/>
        </w:rPr>
      </w:pPr>
    </w:p>
    <w:p w14:paraId="24FCD4A8" w14:textId="0B62AB29" w:rsidR="009014AF" w:rsidRPr="009014AF" w:rsidRDefault="009014AF" w:rsidP="009014AF">
      <w:pPr>
        <w:pStyle w:val="NormalWeb"/>
        <w:rPr>
          <w:rFonts w:ascii="Arial" w:hAnsi="Arial" w:cs="Arial"/>
          <w:color w:val="000000"/>
        </w:rPr>
      </w:pPr>
      <w:r w:rsidRPr="009014AF">
        <w:rPr>
          <w:rFonts w:ascii="Arial" w:hAnsi="Arial" w:cs="Arial"/>
          <w:color w:val="000000"/>
        </w:rPr>
        <w:t>Your skills</w:t>
      </w:r>
    </w:p>
    <w:p w14:paraId="7BA10227"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Required </w:t>
      </w:r>
    </w:p>
    <w:p w14:paraId="6ADC9571" w14:textId="77777777" w:rsidR="007A05EA" w:rsidRPr="007A05EA" w:rsidRDefault="007A05EA" w:rsidP="007A05EA">
      <w:pPr>
        <w:pStyle w:val="NormalWeb"/>
        <w:numPr>
          <w:ilvl w:val="0"/>
          <w:numId w:val="13"/>
        </w:numPr>
        <w:rPr>
          <w:rFonts w:ascii="Arial" w:hAnsi="Arial" w:cs="Arial"/>
          <w:color w:val="000000"/>
        </w:rPr>
      </w:pPr>
      <w:r w:rsidRPr="007A05EA">
        <w:rPr>
          <w:rFonts w:ascii="Arial" w:hAnsi="Arial" w:cs="Arial"/>
          <w:color w:val="000000"/>
        </w:rPr>
        <w:t xml:space="preserve">Excellent communication skills, written and verbal, and effective at adopting varied communication styles appropriate to audience. </w:t>
      </w:r>
    </w:p>
    <w:p w14:paraId="2B5DF2E2" w14:textId="50C291E6" w:rsidR="007A05EA" w:rsidRPr="007A05EA" w:rsidRDefault="007A05EA" w:rsidP="007A05EA">
      <w:pPr>
        <w:pStyle w:val="NormalWeb"/>
        <w:numPr>
          <w:ilvl w:val="0"/>
          <w:numId w:val="13"/>
        </w:numPr>
        <w:rPr>
          <w:rFonts w:ascii="Arial" w:hAnsi="Arial" w:cs="Arial"/>
          <w:color w:val="000000"/>
        </w:rPr>
      </w:pPr>
      <w:r w:rsidRPr="007A05EA">
        <w:rPr>
          <w:rFonts w:ascii="Arial" w:hAnsi="Arial" w:cs="Arial"/>
          <w:color w:val="000000"/>
        </w:rPr>
        <w:t xml:space="preserve">Experience in all aspects of digital communication including social media. </w:t>
      </w:r>
    </w:p>
    <w:p w14:paraId="4E3B920E" w14:textId="77777777" w:rsidR="007A05EA" w:rsidRPr="007A05EA" w:rsidRDefault="007A05EA" w:rsidP="007A05EA">
      <w:pPr>
        <w:pStyle w:val="NormalWeb"/>
        <w:numPr>
          <w:ilvl w:val="0"/>
          <w:numId w:val="13"/>
        </w:numPr>
        <w:rPr>
          <w:rFonts w:ascii="Arial" w:hAnsi="Arial" w:cs="Arial"/>
          <w:color w:val="000000"/>
        </w:rPr>
      </w:pPr>
      <w:r w:rsidRPr="007A05EA">
        <w:rPr>
          <w:rFonts w:ascii="Arial" w:hAnsi="Arial" w:cs="Arial"/>
          <w:color w:val="000000"/>
        </w:rPr>
        <w:t xml:space="preserve">Strong collaboration skills, effective at building impactful relationships internally and externally. </w:t>
      </w:r>
    </w:p>
    <w:p w14:paraId="5E5F07A3" w14:textId="77777777" w:rsidR="007A05EA" w:rsidRPr="007A05EA" w:rsidRDefault="007A05EA" w:rsidP="007A05EA">
      <w:pPr>
        <w:pStyle w:val="NormalWeb"/>
        <w:numPr>
          <w:ilvl w:val="0"/>
          <w:numId w:val="13"/>
        </w:numPr>
        <w:rPr>
          <w:rFonts w:ascii="Arial" w:hAnsi="Arial" w:cs="Arial"/>
          <w:color w:val="000000"/>
        </w:rPr>
      </w:pPr>
      <w:r w:rsidRPr="007A05EA">
        <w:rPr>
          <w:rFonts w:ascii="Arial" w:hAnsi="Arial" w:cs="Arial"/>
          <w:color w:val="000000"/>
        </w:rPr>
        <w:t xml:space="preserve">Experience working in both a team and alone, and ability to work on your own initiative. </w:t>
      </w:r>
    </w:p>
    <w:p w14:paraId="7EB4EF46" w14:textId="77777777" w:rsidR="007A05EA" w:rsidRPr="007A05EA" w:rsidRDefault="007A05EA" w:rsidP="007A05EA">
      <w:pPr>
        <w:pStyle w:val="NormalWeb"/>
        <w:numPr>
          <w:ilvl w:val="0"/>
          <w:numId w:val="13"/>
        </w:numPr>
        <w:rPr>
          <w:rFonts w:ascii="Arial" w:hAnsi="Arial" w:cs="Arial"/>
          <w:color w:val="000000"/>
        </w:rPr>
      </w:pPr>
      <w:r w:rsidRPr="007A05EA">
        <w:rPr>
          <w:rFonts w:ascii="Arial" w:hAnsi="Arial" w:cs="Arial"/>
          <w:color w:val="000000"/>
        </w:rPr>
        <w:t xml:space="preserve">Ability to prioritise, multi-task and work to tight deadlines, independently and as part of a team. </w:t>
      </w:r>
    </w:p>
    <w:p w14:paraId="7E4C4251"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Desirable </w:t>
      </w:r>
    </w:p>
    <w:p w14:paraId="4606E3E1" w14:textId="77777777"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sidRPr="2F01BCF3">
        <w:rPr>
          <w:rFonts w:ascii="Segoe UI" w:eastAsia="Segoe UI" w:hAnsi="Segoe UI" w:cs="Segoe UI"/>
          <w:color w:val="000000" w:themeColor="text1"/>
          <w:sz w:val="24"/>
          <w:szCs w:val="24"/>
        </w:rPr>
        <w:t xml:space="preserve">Knowledge of and experience working in the adult social care provider sector. </w:t>
      </w:r>
    </w:p>
    <w:p w14:paraId="1160FF24" w14:textId="77777777"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sidRPr="2F01BCF3">
        <w:rPr>
          <w:rFonts w:ascii="Segoe UI" w:eastAsia="Segoe UI" w:hAnsi="Segoe UI" w:cs="Segoe UI"/>
          <w:color w:val="000000" w:themeColor="text1"/>
          <w:sz w:val="24"/>
          <w:szCs w:val="24"/>
        </w:rPr>
        <w:t>Experience of managing systems.</w:t>
      </w:r>
    </w:p>
    <w:p w14:paraId="5128B7BB" w14:textId="77777777"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sidRPr="2F01BCF3">
        <w:rPr>
          <w:rFonts w:ascii="Segoe UI" w:eastAsia="Segoe UI" w:hAnsi="Segoe UI" w:cs="Segoe UI"/>
          <w:color w:val="000000" w:themeColor="text1"/>
          <w:sz w:val="24"/>
          <w:szCs w:val="24"/>
        </w:rPr>
        <w:t>Experience of customer relationship management or case management software</w:t>
      </w:r>
    </w:p>
    <w:p w14:paraId="221D6EDB" w14:textId="633F8144"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Pr>
          <w:rFonts w:ascii="Segoe UI" w:eastAsia="Segoe UI" w:hAnsi="Segoe UI" w:cs="Segoe UI"/>
          <w:color w:val="000000" w:themeColor="text1"/>
          <w:sz w:val="24"/>
          <w:szCs w:val="24"/>
        </w:rPr>
        <w:t>Social media account management</w:t>
      </w:r>
    </w:p>
    <w:p w14:paraId="5E328CF1" w14:textId="77777777"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Pr>
          <w:rFonts w:ascii="Segoe UI" w:eastAsia="Segoe UI" w:hAnsi="Segoe UI" w:cs="Segoe UI"/>
          <w:color w:val="000000" w:themeColor="text1"/>
          <w:sz w:val="24"/>
          <w:szCs w:val="24"/>
        </w:rPr>
        <w:t>Article and blog writing</w:t>
      </w:r>
    </w:p>
    <w:p w14:paraId="5455DB08" w14:textId="77777777" w:rsidR="007A05EA" w:rsidRDefault="007A05EA" w:rsidP="007A05EA">
      <w:pPr>
        <w:pStyle w:val="ListParagraph"/>
        <w:numPr>
          <w:ilvl w:val="0"/>
          <w:numId w:val="16"/>
        </w:numPr>
        <w:spacing w:after="120"/>
        <w:ind w:left="567" w:hanging="567"/>
        <w:jc w:val="both"/>
        <w:rPr>
          <w:rFonts w:ascii="Segoe UI" w:eastAsia="Segoe UI" w:hAnsi="Segoe UI" w:cs="Segoe UI"/>
          <w:color w:val="000000" w:themeColor="text1"/>
          <w:sz w:val="24"/>
          <w:szCs w:val="24"/>
        </w:rPr>
      </w:pPr>
      <w:r w:rsidRPr="2F01BCF3">
        <w:rPr>
          <w:rFonts w:ascii="Segoe UI" w:eastAsia="Segoe UI" w:hAnsi="Segoe UI" w:cs="Segoe UI"/>
          <w:color w:val="000000" w:themeColor="text1"/>
          <w:sz w:val="24"/>
          <w:szCs w:val="24"/>
        </w:rPr>
        <w:t>Knowledge and experience of data protection, data security and cyber security.</w:t>
      </w:r>
    </w:p>
    <w:p w14:paraId="02990B5F" w14:textId="77777777" w:rsidR="007A05EA" w:rsidRPr="007A05EA" w:rsidRDefault="007A05EA" w:rsidP="007A05EA">
      <w:pPr>
        <w:pStyle w:val="NormalWeb"/>
        <w:rPr>
          <w:rFonts w:ascii="Arial" w:hAnsi="Arial" w:cs="Arial"/>
          <w:color w:val="000000"/>
        </w:rPr>
      </w:pPr>
      <w:r w:rsidRPr="007A05EA">
        <w:rPr>
          <w:rFonts w:ascii="Arial" w:hAnsi="Arial" w:cs="Arial"/>
          <w:b/>
          <w:bCs/>
          <w:color w:val="000000"/>
        </w:rPr>
        <w:t xml:space="preserve">Personal attributes </w:t>
      </w:r>
    </w:p>
    <w:p w14:paraId="4DC91E4B" w14:textId="06204833" w:rsidR="007A05EA" w:rsidRPr="007A05EA" w:rsidRDefault="007A05EA" w:rsidP="007A05EA">
      <w:pPr>
        <w:pStyle w:val="NormalWeb"/>
        <w:rPr>
          <w:rFonts w:ascii="Arial" w:hAnsi="Arial" w:cs="Arial"/>
          <w:color w:val="000000"/>
        </w:rPr>
      </w:pPr>
      <w:r w:rsidRPr="007A05EA">
        <w:rPr>
          <w:rFonts w:ascii="Arial" w:hAnsi="Arial" w:cs="Arial"/>
          <w:color w:val="000000"/>
        </w:rPr>
        <w:t xml:space="preserve">• Flexible, </w:t>
      </w:r>
      <w:proofErr w:type="gramStart"/>
      <w:r w:rsidRPr="007A05EA">
        <w:rPr>
          <w:rFonts w:ascii="Arial" w:hAnsi="Arial" w:cs="Arial"/>
          <w:color w:val="000000"/>
        </w:rPr>
        <w:t>adaptable</w:t>
      </w:r>
      <w:proofErr w:type="gramEnd"/>
      <w:r w:rsidRPr="007A05EA">
        <w:rPr>
          <w:rFonts w:ascii="Arial" w:hAnsi="Arial" w:cs="Arial"/>
          <w:color w:val="000000"/>
        </w:rPr>
        <w:t xml:space="preserve"> and resilient.</w:t>
      </w:r>
      <w:r w:rsidRPr="007A05EA">
        <w:rPr>
          <w:rFonts w:ascii="Arial" w:hAnsi="Arial" w:cs="Arial"/>
          <w:color w:val="000000"/>
        </w:rPr>
        <w:br/>
        <w:t>• Proactive and a self-starter.</w:t>
      </w:r>
      <w:r w:rsidRPr="007A05EA">
        <w:rPr>
          <w:rFonts w:ascii="Arial" w:hAnsi="Arial" w:cs="Arial"/>
          <w:color w:val="000000"/>
        </w:rPr>
        <w:br/>
        <w:t xml:space="preserve">• Ambitious and willing to learn quickly and work outside their comfort zone with </w:t>
      </w:r>
      <w:r>
        <w:rPr>
          <w:rFonts w:ascii="Arial" w:hAnsi="Arial" w:cs="Arial"/>
          <w:color w:val="000000"/>
        </w:rPr>
        <w:t xml:space="preserve">a </w:t>
      </w:r>
      <w:r w:rsidRPr="007A05EA">
        <w:rPr>
          <w:rFonts w:ascii="Arial" w:hAnsi="Arial" w:cs="Arial"/>
          <w:color w:val="000000"/>
        </w:rPr>
        <w:t>‘can do’. attitude and a positive response to new opportunities.</w:t>
      </w:r>
      <w:r w:rsidRPr="007A05EA">
        <w:rPr>
          <w:rFonts w:ascii="Arial" w:hAnsi="Arial" w:cs="Arial"/>
          <w:color w:val="000000"/>
        </w:rPr>
        <w:br/>
      </w:r>
      <w:r w:rsidRPr="007A05EA">
        <w:rPr>
          <w:rFonts w:ascii="Arial" w:hAnsi="Arial" w:cs="Arial"/>
          <w:color w:val="000000"/>
        </w:rPr>
        <w:lastRenderedPageBreak/>
        <w:t xml:space="preserve">• Commitment to using technology, data and insights to monitor </w:t>
      </w:r>
      <w:proofErr w:type="gramStart"/>
      <w:r w:rsidRPr="007A05EA">
        <w:rPr>
          <w:rFonts w:ascii="Arial" w:hAnsi="Arial" w:cs="Arial"/>
          <w:color w:val="000000"/>
        </w:rPr>
        <w:t xml:space="preserve">progress </w:t>
      </w:r>
      <w:r>
        <w:rPr>
          <w:rFonts w:ascii="Arial" w:hAnsi="Arial" w:cs="Arial"/>
          <w:color w:val="000000"/>
        </w:rPr>
        <w:t xml:space="preserve"> </w:t>
      </w:r>
      <w:r w:rsidRPr="007A05EA">
        <w:rPr>
          <w:rFonts w:ascii="Arial" w:hAnsi="Arial" w:cs="Arial"/>
          <w:color w:val="000000"/>
        </w:rPr>
        <w:t>and</w:t>
      </w:r>
      <w:proofErr w:type="gramEnd"/>
      <w:r>
        <w:rPr>
          <w:rFonts w:ascii="Arial" w:hAnsi="Arial" w:cs="Arial"/>
          <w:color w:val="000000"/>
        </w:rPr>
        <w:t xml:space="preserve"> </w:t>
      </w:r>
      <w:r w:rsidRPr="007A05EA">
        <w:rPr>
          <w:rFonts w:ascii="Arial" w:hAnsi="Arial" w:cs="Arial"/>
          <w:color w:val="000000"/>
        </w:rPr>
        <w:t xml:space="preserve">improve. </w:t>
      </w:r>
    </w:p>
    <w:p w14:paraId="3F16738D" w14:textId="77777777" w:rsidR="007A05EA" w:rsidRPr="00142284" w:rsidRDefault="007A05EA" w:rsidP="007A05EA">
      <w:pPr>
        <w:spacing w:after="120"/>
        <w:ind w:left="567" w:hanging="567"/>
        <w:jc w:val="both"/>
        <w:rPr>
          <w:rFonts w:ascii="Segoe UI" w:eastAsia="Segoe UI" w:hAnsi="Segoe UI" w:cs="Segoe UI"/>
          <w:color w:val="000000" w:themeColor="text1"/>
        </w:rPr>
      </w:pPr>
      <w:r w:rsidRPr="00142284">
        <w:rPr>
          <w:rFonts w:ascii="Segoe UI" w:eastAsia="Segoe UI" w:hAnsi="Segoe UI" w:cs="Segoe UI"/>
          <w:b/>
          <w:bCs/>
          <w:color w:val="000000" w:themeColor="text1"/>
        </w:rPr>
        <w:t>Main terms and conditions</w:t>
      </w:r>
    </w:p>
    <w:p w14:paraId="5B5BC4E8" w14:textId="16E9AA35" w:rsidR="007A05EA" w:rsidRPr="00142284" w:rsidRDefault="007A05EA" w:rsidP="007A05EA">
      <w:pPr>
        <w:pStyle w:val="ListParagraph"/>
        <w:numPr>
          <w:ilvl w:val="0"/>
          <w:numId w:val="15"/>
        </w:numPr>
        <w:spacing w:after="120"/>
        <w:ind w:left="567" w:hanging="567"/>
        <w:jc w:val="both"/>
        <w:rPr>
          <w:rFonts w:ascii="Segoe UI" w:eastAsia="Segoe UI" w:hAnsi="Segoe UI" w:cs="Segoe UI"/>
          <w:color w:val="000000" w:themeColor="text1"/>
          <w:sz w:val="24"/>
          <w:szCs w:val="24"/>
        </w:rPr>
      </w:pPr>
      <w:r w:rsidRPr="00142284">
        <w:rPr>
          <w:rFonts w:ascii="Segoe UI" w:eastAsia="Segoe UI" w:hAnsi="Segoe UI" w:cs="Segoe UI"/>
          <w:color w:val="000000" w:themeColor="text1"/>
          <w:sz w:val="24"/>
          <w:szCs w:val="24"/>
        </w:rPr>
        <w:t>Part time 21 hours per week fixed term contract to 31</w:t>
      </w:r>
      <w:r w:rsidRPr="00142284">
        <w:rPr>
          <w:rFonts w:ascii="Segoe UI" w:eastAsia="Segoe UI" w:hAnsi="Segoe UI" w:cs="Segoe UI"/>
          <w:color w:val="000000" w:themeColor="text1"/>
          <w:sz w:val="24"/>
          <w:szCs w:val="24"/>
          <w:vertAlign w:val="superscript"/>
        </w:rPr>
        <w:t>st</w:t>
      </w:r>
      <w:r w:rsidRPr="00142284">
        <w:rPr>
          <w:rFonts w:ascii="Segoe UI" w:eastAsia="Segoe UI" w:hAnsi="Segoe UI" w:cs="Segoe UI"/>
          <w:color w:val="000000" w:themeColor="text1"/>
          <w:sz w:val="24"/>
          <w:szCs w:val="24"/>
        </w:rPr>
        <w:t xml:space="preserve"> March 202</w:t>
      </w:r>
      <w:r>
        <w:rPr>
          <w:rFonts w:ascii="Segoe UI" w:eastAsia="Segoe UI" w:hAnsi="Segoe UI" w:cs="Segoe UI"/>
          <w:color w:val="000000" w:themeColor="text1"/>
          <w:sz w:val="24"/>
          <w:szCs w:val="24"/>
        </w:rPr>
        <w:t>5</w:t>
      </w:r>
    </w:p>
    <w:p w14:paraId="6A9DEC91" w14:textId="77777777" w:rsidR="007A05EA" w:rsidRPr="00142284" w:rsidRDefault="007A05EA" w:rsidP="007A05EA">
      <w:pPr>
        <w:pStyle w:val="ListParagraph"/>
        <w:numPr>
          <w:ilvl w:val="0"/>
          <w:numId w:val="15"/>
        </w:numPr>
        <w:spacing w:after="120"/>
        <w:ind w:left="567" w:hanging="567"/>
        <w:jc w:val="both"/>
        <w:rPr>
          <w:rFonts w:ascii="Segoe UI" w:eastAsia="Segoe UI" w:hAnsi="Segoe UI" w:cs="Segoe UI"/>
          <w:color w:val="000000" w:themeColor="text1"/>
          <w:sz w:val="24"/>
          <w:szCs w:val="24"/>
        </w:rPr>
      </w:pPr>
      <w:r w:rsidRPr="00142284">
        <w:rPr>
          <w:rFonts w:ascii="Segoe UI" w:eastAsia="Segoe UI" w:hAnsi="Segoe UI" w:cs="Segoe UI"/>
          <w:color w:val="000000" w:themeColor="text1"/>
          <w:sz w:val="24"/>
          <w:szCs w:val="24"/>
        </w:rPr>
        <w:t>Homebased, 21h with some national travel</w:t>
      </w:r>
    </w:p>
    <w:p w14:paraId="47897348" w14:textId="77777777" w:rsidR="007A05EA" w:rsidRPr="00142284" w:rsidRDefault="007A05EA" w:rsidP="007A05EA">
      <w:pPr>
        <w:pStyle w:val="ListParagraph"/>
        <w:numPr>
          <w:ilvl w:val="0"/>
          <w:numId w:val="15"/>
        </w:numPr>
        <w:spacing w:after="120"/>
        <w:ind w:left="567" w:hanging="567"/>
        <w:jc w:val="both"/>
        <w:rPr>
          <w:rFonts w:ascii="Segoe UI" w:eastAsia="Segoe UI" w:hAnsi="Segoe UI" w:cs="Segoe UI"/>
          <w:color w:val="000000" w:themeColor="text1"/>
          <w:sz w:val="24"/>
          <w:szCs w:val="24"/>
        </w:rPr>
      </w:pPr>
      <w:r w:rsidRPr="00142284">
        <w:rPr>
          <w:rFonts w:ascii="Segoe UI" w:eastAsia="Segoe UI" w:hAnsi="Segoe UI" w:cs="Segoe UI"/>
          <w:color w:val="000000" w:themeColor="text1"/>
          <w:sz w:val="24"/>
          <w:szCs w:val="24"/>
        </w:rPr>
        <w:t>£25,000 - £30,000 pro rata</w:t>
      </w:r>
    </w:p>
    <w:p w14:paraId="360B7A82" w14:textId="77777777" w:rsidR="009014AF" w:rsidRPr="009014AF" w:rsidRDefault="009014AF" w:rsidP="009014AF">
      <w:pPr>
        <w:pStyle w:val="NormalWeb"/>
        <w:rPr>
          <w:rFonts w:ascii="Arial" w:hAnsi="Arial" w:cs="Arial"/>
          <w:color w:val="000000"/>
        </w:rPr>
      </w:pPr>
      <w:r w:rsidRPr="009014AF">
        <w:rPr>
          <w:rFonts w:ascii="Arial" w:hAnsi="Arial" w:cs="Arial"/>
          <w:color w:val="000000"/>
        </w:rPr>
        <w:t>Next steps</w:t>
      </w:r>
    </w:p>
    <w:p w14:paraId="45FA05A4" w14:textId="3902795C" w:rsidR="003E6969" w:rsidRDefault="003E6969" w:rsidP="003E6969">
      <w:pPr>
        <w:spacing w:after="120"/>
        <w:jc w:val="both"/>
        <w:rPr>
          <w:rFonts w:ascii="Segoe UI" w:eastAsia="Segoe UI" w:hAnsi="Segoe UI" w:cs="Segoe UI"/>
          <w:color w:val="000000" w:themeColor="text1"/>
        </w:rPr>
      </w:pPr>
      <w:r w:rsidRPr="2F01BCF3">
        <w:rPr>
          <w:rFonts w:ascii="Segoe UI" w:eastAsia="Segoe UI" w:hAnsi="Segoe UI" w:cs="Segoe UI"/>
          <w:color w:val="000000" w:themeColor="text1"/>
        </w:rPr>
        <w:t xml:space="preserve">Please submit a CV and a short covering letter to </w:t>
      </w:r>
      <w:hyperlink r:id="rId5">
        <w:r w:rsidRPr="2F01BCF3">
          <w:rPr>
            <w:rStyle w:val="Hyperlink"/>
            <w:rFonts w:ascii="Segoe UI" w:eastAsia="Segoe UI" w:hAnsi="Segoe UI" w:cs="Segoe UI"/>
          </w:rPr>
          <w:t>bettersecurity.bettercare@digitalsocialcare.co.uk</w:t>
        </w:r>
      </w:hyperlink>
      <w:r w:rsidRPr="2F01BCF3">
        <w:rPr>
          <w:rFonts w:ascii="Segoe UI" w:eastAsia="Segoe UI" w:hAnsi="Segoe UI" w:cs="Segoe UI"/>
          <w:color w:val="000000" w:themeColor="text1"/>
        </w:rPr>
        <w:t xml:space="preserve">  by </w:t>
      </w:r>
      <w:r>
        <w:rPr>
          <w:rFonts w:ascii="Segoe UI" w:eastAsia="Segoe UI" w:hAnsi="Segoe UI" w:cs="Segoe UI"/>
          <w:color w:val="000000" w:themeColor="text1"/>
        </w:rPr>
        <w:t>xx</w:t>
      </w:r>
    </w:p>
    <w:p w14:paraId="23B74311" w14:textId="77777777" w:rsidR="003E6969" w:rsidRDefault="003E6969" w:rsidP="003E6969">
      <w:pPr>
        <w:spacing w:after="120"/>
        <w:jc w:val="both"/>
        <w:rPr>
          <w:rFonts w:ascii="Segoe UI" w:eastAsia="Segoe UI" w:hAnsi="Segoe UI" w:cs="Segoe UI"/>
          <w:color w:val="000000" w:themeColor="text1"/>
        </w:rPr>
      </w:pPr>
      <w:r w:rsidRPr="2F01BCF3">
        <w:rPr>
          <w:rFonts w:ascii="Segoe UI" w:eastAsia="Segoe UI" w:hAnsi="Segoe UI" w:cs="Segoe UI"/>
          <w:color w:val="000000" w:themeColor="text1"/>
        </w:rPr>
        <w:t xml:space="preserve">If you would like an informal conversation about this </w:t>
      </w:r>
      <w:proofErr w:type="gramStart"/>
      <w:r w:rsidRPr="2F01BCF3">
        <w:rPr>
          <w:rFonts w:ascii="Segoe UI" w:eastAsia="Segoe UI" w:hAnsi="Segoe UI" w:cs="Segoe UI"/>
          <w:color w:val="000000" w:themeColor="text1"/>
        </w:rPr>
        <w:t>role</w:t>
      </w:r>
      <w:proofErr w:type="gramEnd"/>
      <w:r w:rsidRPr="2F01BCF3">
        <w:rPr>
          <w:rFonts w:ascii="Segoe UI" w:eastAsia="Segoe UI" w:hAnsi="Segoe UI" w:cs="Segoe UI"/>
          <w:color w:val="000000" w:themeColor="text1"/>
        </w:rPr>
        <w:t xml:space="preserve"> please contact </w:t>
      </w:r>
      <w:hyperlink r:id="rId6" w:history="1">
        <w:r w:rsidRPr="00055904">
          <w:rPr>
            <w:rStyle w:val="Hyperlink"/>
            <w:rFonts w:ascii="Segoe UI" w:eastAsia="Segoe UI" w:hAnsi="Segoe UI" w:cs="Segoe UI"/>
          </w:rPr>
          <w:t>michelle.corrigan@rnha.co.uk</w:t>
        </w:r>
      </w:hyperlink>
      <w:r>
        <w:rPr>
          <w:rFonts w:ascii="Segoe UI" w:eastAsia="Segoe UI" w:hAnsi="Segoe UI" w:cs="Segoe UI"/>
        </w:rPr>
        <w:t xml:space="preserve"> </w:t>
      </w:r>
      <w:r w:rsidRPr="2F01BCF3">
        <w:rPr>
          <w:rFonts w:ascii="Segoe UI" w:eastAsia="Segoe UI" w:hAnsi="Segoe UI" w:cs="Segoe UI"/>
          <w:color w:val="000000" w:themeColor="text1"/>
        </w:rPr>
        <w:t xml:space="preserve"> </w:t>
      </w:r>
    </w:p>
    <w:p w14:paraId="38401C45" w14:textId="77777777" w:rsidR="00B2640B" w:rsidRPr="009014AF" w:rsidRDefault="00B2640B">
      <w:pPr>
        <w:rPr>
          <w:rFonts w:ascii="Arial" w:hAnsi="Arial" w:cs="Arial"/>
        </w:rPr>
      </w:pPr>
    </w:p>
    <w:sectPr w:rsidR="00B2640B" w:rsidRPr="00901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E4E"/>
    <w:multiLevelType w:val="multilevel"/>
    <w:tmpl w:val="7D14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7623"/>
    <w:multiLevelType w:val="multilevel"/>
    <w:tmpl w:val="DB88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519EC"/>
    <w:multiLevelType w:val="multilevel"/>
    <w:tmpl w:val="653A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A6ADB"/>
    <w:multiLevelType w:val="multilevel"/>
    <w:tmpl w:val="292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52674"/>
    <w:multiLevelType w:val="multilevel"/>
    <w:tmpl w:val="E984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628D6"/>
    <w:multiLevelType w:val="multilevel"/>
    <w:tmpl w:val="C2C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CD7568"/>
    <w:multiLevelType w:val="multilevel"/>
    <w:tmpl w:val="B41E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28C875"/>
    <w:multiLevelType w:val="hybridMultilevel"/>
    <w:tmpl w:val="1CB0D700"/>
    <w:lvl w:ilvl="0" w:tplc="DD4AFBE8">
      <w:start w:val="1"/>
      <w:numFmt w:val="bullet"/>
      <w:lvlText w:val=""/>
      <w:lvlJc w:val="left"/>
      <w:pPr>
        <w:ind w:left="720" w:hanging="360"/>
      </w:pPr>
      <w:rPr>
        <w:rFonts w:ascii="Symbol" w:hAnsi="Symbol" w:hint="default"/>
      </w:rPr>
    </w:lvl>
    <w:lvl w:ilvl="1" w:tplc="9778708E">
      <w:start w:val="1"/>
      <w:numFmt w:val="bullet"/>
      <w:lvlText w:val="o"/>
      <w:lvlJc w:val="left"/>
      <w:pPr>
        <w:ind w:left="1440" w:hanging="360"/>
      </w:pPr>
      <w:rPr>
        <w:rFonts w:ascii="Courier New" w:hAnsi="Courier New" w:hint="default"/>
      </w:rPr>
    </w:lvl>
    <w:lvl w:ilvl="2" w:tplc="96886886">
      <w:start w:val="1"/>
      <w:numFmt w:val="bullet"/>
      <w:lvlText w:val=""/>
      <w:lvlJc w:val="left"/>
      <w:pPr>
        <w:ind w:left="2160" w:hanging="360"/>
      </w:pPr>
      <w:rPr>
        <w:rFonts w:ascii="Wingdings" w:hAnsi="Wingdings" w:hint="default"/>
      </w:rPr>
    </w:lvl>
    <w:lvl w:ilvl="3" w:tplc="6082C61C">
      <w:start w:val="1"/>
      <w:numFmt w:val="bullet"/>
      <w:lvlText w:val=""/>
      <w:lvlJc w:val="left"/>
      <w:pPr>
        <w:ind w:left="2880" w:hanging="360"/>
      </w:pPr>
      <w:rPr>
        <w:rFonts w:ascii="Symbol" w:hAnsi="Symbol" w:hint="default"/>
      </w:rPr>
    </w:lvl>
    <w:lvl w:ilvl="4" w:tplc="BF9A19E8">
      <w:start w:val="1"/>
      <w:numFmt w:val="bullet"/>
      <w:lvlText w:val="o"/>
      <w:lvlJc w:val="left"/>
      <w:pPr>
        <w:ind w:left="3600" w:hanging="360"/>
      </w:pPr>
      <w:rPr>
        <w:rFonts w:ascii="Courier New" w:hAnsi="Courier New" w:hint="default"/>
      </w:rPr>
    </w:lvl>
    <w:lvl w:ilvl="5" w:tplc="55F87B34">
      <w:start w:val="1"/>
      <w:numFmt w:val="bullet"/>
      <w:lvlText w:val=""/>
      <w:lvlJc w:val="left"/>
      <w:pPr>
        <w:ind w:left="4320" w:hanging="360"/>
      </w:pPr>
      <w:rPr>
        <w:rFonts w:ascii="Wingdings" w:hAnsi="Wingdings" w:hint="default"/>
      </w:rPr>
    </w:lvl>
    <w:lvl w:ilvl="6" w:tplc="14E4BE14">
      <w:start w:val="1"/>
      <w:numFmt w:val="bullet"/>
      <w:lvlText w:val=""/>
      <w:lvlJc w:val="left"/>
      <w:pPr>
        <w:ind w:left="5040" w:hanging="360"/>
      </w:pPr>
      <w:rPr>
        <w:rFonts w:ascii="Symbol" w:hAnsi="Symbol" w:hint="default"/>
      </w:rPr>
    </w:lvl>
    <w:lvl w:ilvl="7" w:tplc="83ACF40A">
      <w:start w:val="1"/>
      <w:numFmt w:val="bullet"/>
      <w:lvlText w:val="o"/>
      <w:lvlJc w:val="left"/>
      <w:pPr>
        <w:ind w:left="5760" w:hanging="360"/>
      </w:pPr>
      <w:rPr>
        <w:rFonts w:ascii="Courier New" w:hAnsi="Courier New" w:hint="default"/>
      </w:rPr>
    </w:lvl>
    <w:lvl w:ilvl="8" w:tplc="B832F3CC">
      <w:start w:val="1"/>
      <w:numFmt w:val="bullet"/>
      <w:lvlText w:val=""/>
      <w:lvlJc w:val="left"/>
      <w:pPr>
        <w:ind w:left="6480" w:hanging="360"/>
      </w:pPr>
      <w:rPr>
        <w:rFonts w:ascii="Wingdings" w:hAnsi="Wingdings" w:hint="default"/>
      </w:rPr>
    </w:lvl>
  </w:abstractNum>
  <w:abstractNum w:abstractNumId="8" w15:restartNumberingAfterBreak="0">
    <w:nsid w:val="4B07B9A3"/>
    <w:multiLevelType w:val="hybridMultilevel"/>
    <w:tmpl w:val="9BF6C394"/>
    <w:lvl w:ilvl="0" w:tplc="A4D2842E">
      <w:start w:val="1"/>
      <w:numFmt w:val="bullet"/>
      <w:lvlText w:val=""/>
      <w:lvlJc w:val="left"/>
      <w:pPr>
        <w:ind w:left="720" w:hanging="360"/>
      </w:pPr>
      <w:rPr>
        <w:rFonts w:ascii="Symbol" w:hAnsi="Symbol" w:hint="default"/>
      </w:rPr>
    </w:lvl>
    <w:lvl w:ilvl="1" w:tplc="39BAF428">
      <w:start w:val="1"/>
      <w:numFmt w:val="bullet"/>
      <w:lvlText w:val="o"/>
      <w:lvlJc w:val="left"/>
      <w:pPr>
        <w:ind w:left="1440" w:hanging="360"/>
      </w:pPr>
      <w:rPr>
        <w:rFonts w:ascii="Courier New" w:hAnsi="Courier New" w:hint="default"/>
      </w:rPr>
    </w:lvl>
    <w:lvl w:ilvl="2" w:tplc="6B5620D0">
      <w:start w:val="1"/>
      <w:numFmt w:val="bullet"/>
      <w:lvlText w:val=""/>
      <w:lvlJc w:val="left"/>
      <w:pPr>
        <w:ind w:left="2160" w:hanging="360"/>
      </w:pPr>
      <w:rPr>
        <w:rFonts w:ascii="Wingdings" w:hAnsi="Wingdings" w:hint="default"/>
      </w:rPr>
    </w:lvl>
    <w:lvl w:ilvl="3" w:tplc="41E8BEA6">
      <w:start w:val="1"/>
      <w:numFmt w:val="bullet"/>
      <w:lvlText w:val=""/>
      <w:lvlJc w:val="left"/>
      <w:pPr>
        <w:ind w:left="2880" w:hanging="360"/>
      </w:pPr>
      <w:rPr>
        <w:rFonts w:ascii="Symbol" w:hAnsi="Symbol" w:hint="default"/>
      </w:rPr>
    </w:lvl>
    <w:lvl w:ilvl="4" w:tplc="8F180932">
      <w:start w:val="1"/>
      <w:numFmt w:val="bullet"/>
      <w:lvlText w:val="o"/>
      <w:lvlJc w:val="left"/>
      <w:pPr>
        <w:ind w:left="3600" w:hanging="360"/>
      </w:pPr>
      <w:rPr>
        <w:rFonts w:ascii="Courier New" w:hAnsi="Courier New" w:hint="default"/>
      </w:rPr>
    </w:lvl>
    <w:lvl w:ilvl="5" w:tplc="34680372">
      <w:start w:val="1"/>
      <w:numFmt w:val="bullet"/>
      <w:lvlText w:val=""/>
      <w:lvlJc w:val="left"/>
      <w:pPr>
        <w:ind w:left="4320" w:hanging="360"/>
      </w:pPr>
      <w:rPr>
        <w:rFonts w:ascii="Wingdings" w:hAnsi="Wingdings" w:hint="default"/>
      </w:rPr>
    </w:lvl>
    <w:lvl w:ilvl="6" w:tplc="6828223A">
      <w:start w:val="1"/>
      <w:numFmt w:val="bullet"/>
      <w:lvlText w:val=""/>
      <w:lvlJc w:val="left"/>
      <w:pPr>
        <w:ind w:left="5040" w:hanging="360"/>
      </w:pPr>
      <w:rPr>
        <w:rFonts w:ascii="Symbol" w:hAnsi="Symbol" w:hint="default"/>
      </w:rPr>
    </w:lvl>
    <w:lvl w:ilvl="7" w:tplc="657E33FC">
      <w:start w:val="1"/>
      <w:numFmt w:val="bullet"/>
      <w:lvlText w:val="o"/>
      <w:lvlJc w:val="left"/>
      <w:pPr>
        <w:ind w:left="5760" w:hanging="360"/>
      </w:pPr>
      <w:rPr>
        <w:rFonts w:ascii="Courier New" w:hAnsi="Courier New" w:hint="default"/>
      </w:rPr>
    </w:lvl>
    <w:lvl w:ilvl="8" w:tplc="97BE02C2">
      <w:start w:val="1"/>
      <w:numFmt w:val="bullet"/>
      <w:lvlText w:val=""/>
      <w:lvlJc w:val="left"/>
      <w:pPr>
        <w:ind w:left="6480" w:hanging="360"/>
      </w:pPr>
      <w:rPr>
        <w:rFonts w:ascii="Wingdings" w:hAnsi="Wingdings" w:hint="default"/>
      </w:rPr>
    </w:lvl>
  </w:abstractNum>
  <w:abstractNum w:abstractNumId="9" w15:restartNumberingAfterBreak="0">
    <w:nsid w:val="4C53F7C4"/>
    <w:multiLevelType w:val="hybridMultilevel"/>
    <w:tmpl w:val="805249DE"/>
    <w:lvl w:ilvl="0" w:tplc="5C22E752">
      <w:start w:val="1"/>
      <w:numFmt w:val="bullet"/>
      <w:lvlText w:val=""/>
      <w:lvlJc w:val="left"/>
      <w:pPr>
        <w:ind w:left="1800" w:hanging="360"/>
      </w:pPr>
      <w:rPr>
        <w:rFonts w:ascii="Symbol" w:hAnsi="Symbol" w:hint="default"/>
      </w:rPr>
    </w:lvl>
    <w:lvl w:ilvl="1" w:tplc="F792366A">
      <w:start w:val="1"/>
      <w:numFmt w:val="bullet"/>
      <w:lvlText w:val="o"/>
      <w:lvlJc w:val="left"/>
      <w:pPr>
        <w:ind w:left="2520" w:hanging="360"/>
      </w:pPr>
      <w:rPr>
        <w:rFonts w:ascii="Courier New" w:hAnsi="Courier New" w:hint="default"/>
      </w:rPr>
    </w:lvl>
    <w:lvl w:ilvl="2" w:tplc="C898F688">
      <w:start w:val="1"/>
      <w:numFmt w:val="bullet"/>
      <w:lvlText w:val=""/>
      <w:lvlJc w:val="left"/>
      <w:pPr>
        <w:ind w:left="3240" w:hanging="360"/>
      </w:pPr>
      <w:rPr>
        <w:rFonts w:ascii="Wingdings" w:hAnsi="Wingdings" w:hint="default"/>
      </w:rPr>
    </w:lvl>
    <w:lvl w:ilvl="3" w:tplc="45A68482">
      <w:start w:val="1"/>
      <w:numFmt w:val="bullet"/>
      <w:lvlText w:val=""/>
      <w:lvlJc w:val="left"/>
      <w:pPr>
        <w:ind w:left="3960" w:hanging="360"/>
      </w:pPr>
      <w:rPr>
        <w:rFonts w:ascii="Symbol" w:hAnsi="Symbol" w:hint="default"/>
      </w:rPr>
    </w:lvl>
    <w:lvl w:ilvl="4" w:tplc="19124FF4">
      <w:start w:val="1"/>
      <w:numFmt w:val="bullet"/>
      <w:lvlText w:val="o"/>
      <w:lvlJc w:val="left"/>
      <w:pPr>
        <w:ind w:left="4680" w:hanging="360"/>
      </w:pPr>
      <w:rPr>
        <w:rFonts w:ascii="Courier New" w:hAnsi="Courier New" w:hint="default"/>
      </w:rPr>
    </w:lvl>
    <w:lvl w:ilvl="5" w:tplc="A14A212C">
      <w:start w:val="1"/>
      <w:numFmt w:val="bullet"/>
      <w:lvlText w:val=""/>
      <w:lvlJc w:val="left"/>
      <w:pPr>
        <w:ind w:left="5400" w:hanging="360"/>
      </w:pPr>
      <w:rPr>
        <w:rFonts w:ascii="Wingdings" w:hAnsi="Wingdings" w:hint="default"/>
      </w:rPr>
    </w:lvl>
    <w:lvl w:ilvl="6" w:tplc="078E26FA">
      <w:start w:val="1"/>
      <w:numFmt w:val="bullet"/>
      <w:lvlText w:val=""/>
      <w:lvlJc w:val="left"/>
      <w:pPr>
        <w:ind w:left="6120" w:hanging="360"/>
      </w:pPr>
      <w:rPr>
        <w:rFonts w:ascii="Symbol" w:hAnsi="Symbol" w:hint="default"/>
      </w:rPr>
    </w:lvl>
    <w:lvl w:ilvl="7" w:tplc="A928DDD2">
      <w:start w:val="1"/>
      <w:numFmt w:val="bullet"/>
      <w:lvlText w:val="o"/>
      <w:lvlJc w:val="left"/>
      <w:pPr>
        <w:ind w:left="6840" w:hanging="360"/>
      </w:pPr>
      <w:rPr>
        <w:rFonts w:ascii="Courier New" w:hAnsi="Courier New" w:hint="default"/>
      </w:rPr>
    </w:lvl>
    <w:lvl w:ilvl="8" w:tplc="5854F9EE">
      <w:start w:val="1"/>
      <w:numFmt w:val="bullet"/>
      <w:lvlText w:val=""/>
      <w:lvlJc w:val="left"/>
      <w:pPr>
        <w:ind w:left="7560" w:hanging="360"/>
      </w:pPr>
      <w:rPr>
        <w:rFonts w:ascii="Wingdings" w:hAnsi="Wingdings" w:hint="default"/>
      </w:rPr>
    </w:lvl>
  </w:abstractNum>
  <w:abstractNum w:abstractNumId="10" w15:restartNumberingAfterBreak="0">
    <w:nsid w:val="61373CC5"/>
    <w:multiLevelType w:val="multilevel"/>
    <w:tmpl w:val="237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A6A1F"/>
    <w:multiLevelType w:val="multilevel"/>
    <w:tmpl w:val="D22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653464"/>
    <w:multiLevelType w:val="multilevel"/>
    <w:tmpl w:val="391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14597"/>
    <w:multiLevelType w:val="multilevel"/>
    <w:tmpl w:val="FFF2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DE6A00"/>
    <w:multiLevelType w:val="multilevel"/>
    <w:tmpl w:val="8B92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EE3418"/>
    <w:multiLevelType w:val="multilevel"/>
    <w:tmpl w:val="5D14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4229423">
    <w:abstractNumId w:val="12"/>
  </w:num>
  <w:num w:numId="2" w16cid:durableId="1575772742">
    <w:abstractNumId w:val="13"/>
  </w:num>
  <w:num w:numId="3" w16cid:durableId="1265649286">
    <w:abstractNumId w:val="0"/>
  </w:num>
  <w:num w:numId="4" w16cid:durableId="2029520457">
    <w:abstractNumId w:val="8"/>
  </w:num>
  <w:num w:numId="5" w16cid:durableId="1908110638">
    <w:abstractNumId w:val="15"/>
  </w:num>
  <w:num w:numId="6" w16cid:durableId="992106057">
    <w:abstractNumId w:val="6"/>
  </w:num>
  <w:num w:numId="7" w16cid:durableId="617612708">
    <w:abstractNumId w:val="11"/>
  </w:num>
  <w:num w:numId="8" w16cid:durableId="1988050736">
    <w:abstractNumId w:val="1"/>
  </w:num>
  <w:num w:numId="9" w16cid:durableId="1047879440">
    <w:abstractNumId w:val="3"/>
  </w:num>
  <w:num w:numId="10" w16cid:durableId="861358992">
    <w:abstractNumId w:val="5"/>
  </w:num>
  <w:num w:numId="11" w16cid:durableId="523711596">
    <w:abstractNumId w:val="2"/>
  </w:num>
  <w:num w:numId="12" w16cid:durableId="884175961">
    <w:abstractNumId w:val="10"/>
  </w:num>
  <w:num w:numId="13" w16cid:durableId="723675797">
    <w:abstractNumId w:val="14"/>
  </w:num>
  <w:num w:numId="14" w16cid:durableId="1228686691">
    <w:abstractNumId w:val="4"/>
  </w:num>
  <w:num w:numId="15" w16cid:durableId="283315444">
    <w:abstractNumId w:val="7"/>
  </w:num>
  <w:num w:numId="16" w16cid:durableId="481391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AF"/>
    <w:rsid w:val="00291047"/>
    <w:rsid w:val="00293E24"/>
    <w:rsid w:val="0036728F"/>
    <w:rsid w:val="003E6969"/>
    <w:rsid w:val="005454DE"/>
    <w:rsid w:val="007A05EA"/>
    <w:rsid w:val="007B3650"/>
    <w:rsid w:val="009014AF"/>
    <w:rsid w:val="00B2640B"/>
    <w:rsid w:val="00C80137"/>
    <w:rsid w:val="00CD5CFD"/>
    <w:rsid w:val="00FA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B650"/>
  <w15:chartTrackingRefBased/>
  <w15:docId w15:val="{EB45D151-DC4E-E649-ABA2-63055DE6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4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014AF"/>
  </w:style>
  <w:style w:type="character" w:styleId="Hyperlink">
    <w:name w:val="Hyperlink"/>
    <w:basedOn w:val="DefaultParagraphFont"/>
    <w:uiPriority w:val="99"/>
    <w:unhideWhenUsed/>
    <w:rsid w:val="005454DE"/>
    <w:rPr>
      <w:color w:val="0563C1" w:themeColor="hyperlink"/>
      <w:u w:val="single"/>
    </w:rPr>
  </w:style>
  <w:style w:type="character" w:styleId="UnresolvedMention">
    <w:name w:val="Unresolved Mention"/>
    <w:basedOn w:val="DefaultParagraphFont"/>
    <w:uiPriority w:val="99"/>
    <w:semiHidden/>
    <w:unhideWhenUsed/>
    <w:rsid w:val="005454DE"/>
    <w:rPr>
      <w:color w:val="605E5C"/>
      <w:shd w:val="clear" w:color="auto" w:fill="E1DFDD"/>
    </w:rPr>
  </w:style>
  <w:style w:type="paragraph" w:styleId="ListParagraph">
    <w:name w:val="List Paragraph"/>
    <w:basedOn w:val="Normal"/>
    <w:uiPriority w:val="34"/>
    <w:qFormat/>
    <w:rsid w:val="007A05E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3914">
      <w:bodyDiv w:val="1"/>
      <w:marLeft w:val="0"/>
      <w:marRight w:val="0"/>
      <w:marTop w:val="0"/>
      <w:marBottom w:val="0"/>
      <w:divBdr>
        <w:top w:val="none" w:sz="0" w:space="0" w:color="auto"/>
        <w:left w:val="none" w:sz="0" w:space="0" w:color="auto"/>
        <w:bottom w:val="none" w:sz="0" w:space="0" w:color="auto"/>
        <w:right w:val="none" w:sz="0" w:space="0" w:color="auto"/>
      </w:divBdr>
    </w:div>
    <w:div w:id="530149940">
      <w:bodyDiv w:val="1"/>
      <w:marLeft w:val="0"/>
      <w:marRight w:val="0"/>
      <w:marTop w:val="0"/>
      <w:marBottom w:val="0"/>
      <w:divBdr>
        <w:top w:val="none" w:sz="0" w:space="0" w:color="auto"/>
        <w:left w:val="none" w:sz="0" w:space="0" w:color="auto"/>
        <w:bottom w:val="none" w:sz="0" w:space="0" w:color="auto"/>
        <w:right w:val="none" w:sz="0" w:space="0" w:color="auto"/>
      </w:divBdr>
      <w:divsChild>
        <w:div w:id="1533568448">
          <w:marLeft w:val="0"/>
          <w:marRight w:val="0"/>
          <w:marTop w:val="0"/>
          <w:marBottom w:val="0"/>
          <w:divBdr>
            <w:top w:val="none" w:sz="0" w:space="0" w:color="auto"/>
            <w:left w:val="none" w:sz="0" w:space="0" w:color="auto"/>
            <w:bottom w:val="none" w:sz="0" w:space="0" w:color="auto"/>
            <w:right w:val="none" w:sz="0" w:space="0" w:color="auto"/>
          </w:divBdr>
          <w:divsChild>
            <w:div w:id="1169517341">
              <w:marLeft w:val="0"/>
              <w:marRight w:val="0"/>
              <w:marTop w:val="0"/>
              <w:marBottom w:val="0"/>
              <w:divBdr>
                <w:top w:val="none" w:sz="0" w:space="0" w:color="auto"/>
                <w:left w:val="none" w:sz="0" w:space="0" w:color="auto"/>
                <w:bottom w:val="none" w:sz="0" w:space="0" w:color="auto"/>
                <w:right w:val="none" w:sz="0" w:space="0" w:color="auto"/>
              </w:divBdr>
              <w:divsChild>
                <w:div w:id="741148534">
                  <w:marLeft w:val="0"/>
                  <w:marRight w:val="0"/>
                  <w:marTop w:val="0"/>
                  <w:marBottom w:val="0"/>
                  <w:divBdr>
                    <w:top w:val="none" w:sz="0" w:space="0" w:color="auto"/>
                    <w:left w:val="none" w:sz="0" w:space="0" w:color="auto"/>
                    <w:bottom w:val="none" w:sz="0" w:space="0" w:color="auto"/>
                    <w:right w:val="none" w:sz="0" w:space="0" w:color="auto"/>
                  </w:divBdr>
                  <w:divsChild>
                    <w:div w:id="19284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61500">
      <w:bodyDiv w:val="1"/>
      <w:marLeft w:val="0"/>
      <w:marRight w:val="0"/>
      <w:marTop w:val="0"/>
      <w:marBottom w:val="0"/>
      <w:divBdr>
        <w:top w:val="none" w:sz="0" w:space="0" w:color="auto"/>
        <w:left w:val="none" w:sz="0" w:space="0" w:color="auto"/>
        <w:bottom w:val="none" w:sz="0" w:space="0" w:color="auto"/>
        <w:right w:val="none" w:sz="0" w:space="0" w:color="auto"/>
      </w:divBdr>
      <w:divsChild>
        <w:div w:id="1777360076">
          <w:marLeft w:val="0"/>
          <w:marRight w:val="0"/>
          <w:marTop w:val="0"/>
          <w:marBottom w:val="0"/>
          <w:divBdr>
            <w:top w:val="none" w:sz="0" w:space="0" w:color="auto"/>
            <w:left w:val="none" w:sz="0" w:space="0" w:color="auto"/>
            <w:bottom w:val="none" w:sz="0" w:space="0" w:color="auto"/>
            <w:right w:val="none" w:sz="0" w:space="0" w:color="auto"/>
          </w:divBdr>
          <w:divsChild>
            <w:div w:id="1075782201">
              <w:marLeft w:val="0"/>
              <w:marRight w:val="0"/>
              <w:marTop w:val="0"/>
              <w:marBottom w:val="0"/>
              <w:divBdr>
                <w:top w:val="none" w:sz="0" w:space="0" w:color="auto"/>
                <w:left w:val="none" w:sz="0" w:space="0" w:color="auto"/>
                <w:bottom w:val="none" w:sz="0" w:space="0" w:color="auto"/>
                <w:right w:val="none" w:sz="0" w:space="0" w:color="auto"/>
              </w:divBdr>
              <w:divsChild>
                <w:div w:id="869100933">
                  <w:marLeft w:val="0"/>
                  <w:marRight w:val="0"/>
                  <w:marTop w:val="0"/>
                  <w:marBottom w:val="0"/>
                  <w:divBdr>
                    <w:top w:val="none" w:sz="0" w:space="0" w:color="auto"/>
                    <w:left w:val="none" w:sz="0" w:space="0" w:color="auto"/>
                    <w:bottom w:val="none" w:sz="0" w:space="0" w:color="auto"/>
                    <w:right w:val="none" w:sz="0" w:space="0" w:color="auto"/>
                  </w:divBdr>
                  <w:divsChild>
                    <w:div w:id="782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2478">
      <w:bodyDiv w:val="1"/>
      <w:marLeft w:val="0"/>
      <w:marRight w:val="0"/>
      <w:marTop w:val="0"/>
      <w:marBottom w:val="0"/>
      <w:divBdr>
        <w:top w:val="none" w:sz="0" w:space="0" w:color="auto"/>
        <w:left w:val="none" w:sz="0" w:space="0" w:color="auto"/>
        <w:bottom w:val="none" w:sz="0" w:space="0" w:color="auto"/>
        <w:right w:val="none" w:sz="0" w:space="0" w:color="auto"/>
      </w:divBdr>
      <w:divsChild>
        <w:div w:id="248195900">
          <w:marLeft w:val="0"/>
          <w:marRight w:val="0"/>
          <w:marTop w:val="0"/>
          <w:marBottom w:val="0"/>
          <w:divBdr>
            <w:top w:val="none" w:sz="0" w:space="0" w:color="auto"/>
            <w:left w:val="none" w:sz="0" w:space="0" w:color="auto"/>
            <w:bottom w:val="none" w:sz="0" w:space="0" w:color="auto"/>
            <w:right w:val="none" w:sz="0" w:space="0" w:color="auto"/>
          </w:divBdr>
          <w:divsChild>
            <w:div w:id="2029287636">
              <w:marLeft w:val="0"/>
              <w:marRight w:val="0"/>
              <w:marTop w:val="0"/>
              <w:marBottom w:val="0"/>
              <w:divBdr>
                <w:top w:val="none" w:sz="0" w:space="0" w:color="auto"/>
                <w:left w:val="none" w:sz="0" w:space="0" w:color="auto"/>
                <w:bottom w:val="none" w:sz="0" w:space="0" w:color="auto"/>
                <w:right w:val="none" w:sz="0" w:space="0" w:color="auto"/>
              </w:divBdr>
              <w:divsChild>
                <w:div w:id="147095147">
                  <w:marLeft w:val="0"/>
                  <w:marRight w:val="0"/>
                  <w:marTop w:val="0"/>
                  <w:marBottom w:val="0"/>
                  <w:divBdr>
                    <w:top w:val="none" w:sz="0" w:space="0" w:color="auto"/>
                    <w:left w:val="none" w:sz="0" w:space="0" w:color="auto"/>
                    <w:bottom w:val="none" w:sz="0" w:space="0" w:color="auto"/>
                    <w:right w:val="none" w:sz="0" w:space="0" w:color="auto"/>
                  </w:divBdr>
                  <w:divsChild>
                    <w:div w:id="17383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4405">
      <w:bodyDiv w:val="1"/>
      <w:marLeft w:val="0"/>
      <w:marRight w:val="0"/>
      <w:marTop w:val="0"/>
      <w:marBottom w:val="0"/>
      <w:divBdr>
        <w:top w:val="none" w:sz="0" w:space="0" w:color="auto"/>
        <w:left w:val="none" w:sz="0" w:space="0" w:color="auto"/>
        <w:bottom w:val="none" w:sz="0" w:space="0" w:color="auto"/>
        <w:right w:val="none" w:sz="0" w:space="0" w:color="auto"/>
      </w:divBdr>
      <w:divsChild>
        <w:div w:id="254941207">
          <w:marLeft w:val="0"/>
          <w:marRight w:val="0"/>
          <w:marTop w:val="0"/>
          <w:marBottom w:val="0"/>
          <w:divBdr>
            <w:top w:val="none" w:sz="0" w:space="0" w:color="auto"/>
            <w:left w:val="none" w:sz="0" w:space="0" w:color="auto"/>
            <w:bottom w:val="none" w:sz="0" w:space="0" w:color="auto"/>
            <w:right w:val="none" w:sz="0" w:space="0" w:color="auto"/>
          </w:divBdr>
          <w:divsChild>
            <w:div w:id="663358682">
              <w:marLeft w:val="0"/>
              <w:marRight w:val="0"/>
              <w:marTop w:val="0"/>
              <w:marBottom w:val="0"/>
              <w:divBdr>
                <w:top w:val="none" w:sz="0" w:space="0" w:color="auto"/>
                <w:left w:val="none" w:sz="0" w:space="0" w:color="auto"/>
                <w:bottom w:val="none" w:sz="0" w:space="0" w:color="auto"/>
                <w:right w:val="none" w:sz="0" w:space="0" w:color="auto"/>
              </w:divBdr>
              <w:divsChild>
                <w:div w:id="460344757">
                  <w:marLeft w:val="0"/>
                  <w:marRight w:val="0"/>
                  <w:marTop w:val="0"/>
                  <w:marBottom w:val="0"/>
                  <w:divBdr>
                    <w:top w:val="none" w:sz="0" w:space="0" w:color="auto"/>
                    <w:left w:val="none" w:sz="0" w:space="0" w:color="auto"/>
                    <w:bottom w:val="none" w:sz="0" w:space="0" w:color="auto"/>
                    <w:right w:val="none" w:sz="0" w:space="0" w:color="auto"/>
                  </w:divBdr>
                  <w:divsChild>
                    <w:div w:id="13107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1111">
      <w:bodyDiv w:val="1"/>
      <w:marLeft w:val="0"/>
      <w:marRight w:val="0"/>
      <w:marTop w:val="0"/>
      <w:marBottom w:val="0"/>
      <w:divBdr>
        <w:top w:val="none" w:sz="0" w:space="0" w:color="auto"/>
        <w:left w:val="none" w:sz="0" w:space="0" w:color="auto"/>
        <w:bottom w:val="none" w:sz="0" w:space="0" w:color="auto"/>
        <w:right w:val="none" w:sz="0" w:space="0" w:color="auto"/>
      </w:divBdr>
      <w:divsChild>
        <w:div w:id="1150098512">
          <w:marLeft w:val="0"/>
          <w:marRight w:val="0"/>
          <w:marTop w:val="0"/>
          <w:marBottom w:val="0"/>
          <w:divBdr>
            <w:top w:val="none" w:sz="0" w:space="0" w:color="auto"/>
            <w:left w:val="none" w:sz="0" w:space="0" w:color="auto"/>
            <w:bottom w:val="none" w:sz="0" w:space="0" w:color="auto"/>
            <w:right w:val="none" w:sz="0" w:space="0" w:color="auto"/>
          </w:divBdr>
          <w:divsChild>
            <w:div w:id="1395931715">
              <w:marLeft w:val="0"/>
              <w:marRight w:val="0"/>
              <w:marTop w:val="0"/>
              <w:marBottom w:val="0"/>
              <w:divBdr>
                <w:top w:val="none" w:sz="0" w:space="0" w:color="auto"/>
                <w:left w:val="none" w:sz="0" w:space="0" w:color="auto"/>
                <w:bottom w:val="none" w:sz="0" w:space="0" w:color="auto"/>
                <w:right w:val="none" w:sz="0" w:space="0" w:color="auto"/>
              </w:divBdr>
              <w:divsChild>
                <w:div w:id="419643772">
                  <w:marLeft w:val="0"/>
                  <w:marRight w:val="0"/>
                  <w:marTop w:val="0"/>
                  <w:marBottom w:val="0"/>
                  <w:divBdr>
                    <w:top w:val="none" w:sz="0" w:space="0" w:color="auto"/>
                    <w:left w:val="none" w:sz="0" w:space="0" w:color="auto"/>
                    <w:bottom w:val="none" w:sz="0" w:space="0" w:color="auto"/>
                    <w:right w:val="none" w:sz="0" w:space="0" w:color="auto"/>
                  </w:divBdr>
                  <w:divsChild>
                    <w:div w:id="1483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corrigan@rnha.co.uk" TargetMode="External"/><Relationship Id="rId5" Type="http://schemas.openxmlformats.org/officeDocument/2006/relationships/hyperlink" Target="mailto:bettersecurity.bettercare@digitalsocialca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Corrigan</dc:creator>
  <cp:keywords/>
  <dc:description/>
  <cp:lastModifiedBy>Stephanie Johnson</cp:lastModifiedBy>
  <cp:revision>2</cp:revision>
  <dcterms:created xsi:type="dcterms:W3CDTF">2024-01-10T12:01:00Z</dcterms:created>
  <dcterms:modified xsi:type="dcterms:W3CDTF">2024-01-10T12:01:00Z</dcterms:modified>
</cp:coreProperties>
</file>